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CD2" w:rsidRPr="001E3A61" w:rsidRDefault="00CC3999" w:rsidP="00244545">
      <w:pPr>
        <w:jc w:val="both"/>
        <w:rPr>
          <w:rFonts w:cs="B Zar"/>
          <w:color w:val="FF0000"/>
          <w:sz w:val="28"/>
          <w:szCs w:val="28"/>
          <w:rtl/>
        </w:rPr>
      </w:pPr>
      <w:r w:rsidRPr="001E3A61">
        <w:rPr>
          <w:rFonts w:cs="B Zar" w:hint="cs"/>
          <w:color w:val="FF0000"/>
          <w:sz w:val="28"/>
          <w:szCs w:val="28"/>
          <w:rtl/>
        </w:rPr>
        <w:t>بوتولیسم</w:t>
      </w:r>
    </w:p>
    <w:p w:rsidR="00CC3999" w:rsidRPr="001E3A61" w:rsidRDefault="00CC3999" w:rsidP="00244545">
      <w:pPr>
        <w:spacing w:line="240" w:lineRule="auto"/>
        <w:jc w:val="both"/>
        <w:rPr>
          <w:rFonts w:cs="B Zar"/>
          <w:color w:val="000000" w:themeColor="text1"/>
          <w:sz w:val="28"/>
          <w:szCs w:val="28"/>
          <w:rtl/>
        </w:rPr>
      </w:pPr>
      <w:r w:rsidRPr="001E3A61">
        <w:rPr>
          <w:rFonts w:cs="B Zar" w:hint="cs"/>
          <w:color w:val="FF0000"/>
          <w:sz w:val="28"/>
          <w:szCs w:val="28"/>
          <w:rtl/>
        </w:rPr>
        <w:t>معرفی بیماری:</w:t>
      </w:r>
      <w:r w:rsidR="00244545" w:rsidRPr="001E3A61">
        <w:rPr>
          <w:rFonts w:cs="B Zar" w:hint="cs"/>
          <w:color w:val="FF0000"/>
          <w:sz w:val="28"/>
          <w:szCs w:val="28"/>
          <w:rtl/>
        </w:rPr>
        <w:t xml:space="preserve"> </w:t>
      </w:r>
      <w:r w:rsidRPr="001E3A61">
        <w:rPr>
          <w:rFonts w:cs="B Zar" w:hint="cs"/>
          <w:color w:val="000000" w:themeColor="text1"/>
          <w:sz w:val="28"/>
          <w:szCs w:val="28"/>
          <w:rtl/>
        </w:rPr>
        <w:t>بیماری بوتولیسم ناشی از مسمومیت  با پروتین نوروکسین ترشح شده از کلستریوم بوتولینوم</w:t>
      </w:r>
      <w:r w:rsidR="00244545" w:rsidRPr="001E3A61">
        <w:rPr>
          <w:rFonts w:cs="B Zar" w:hint="cs"/>
          <w:color w:val="000000" w:themeColor="text1"/>
          <w:sz w:val="28"/>
          <w:szCs w:val="28"/>
          <w:rtl/>
        </w:rPr>
        <w:t xml:space="preserve"> </w:t>
      </w:r>
      <w:r w:rsidRPr="001E3A61">
        <w:rPr>
          <w:rFonts w:cs="B Zar" w:hint="cs"/>
          <w:color w:val="000000" w:themeColor="text1"/>
          <w:sz w:val="28"/>
          <w:szCs w:val="28"/>
          <w:rtl/>
        </w:rPr>
        <w:t>(باسیل بزرگ گرم مثبت و بی هوازی اجباری مطلق)</w:t>
      </w:r>
      <w:r w:rsidR="00244545" w:rsidRPr="001E3A61">
        <w:rPr>
          <w:rFonts w:cs="B Zar" w:hint="cs"/>
          <w:color w:val="000000" w:themeColor="text1"/>
          <w:sz w:val="28"/>
          <w:szCs w:val="28"/>
          <w:rtl/>
        </w:rPr>
        <w:t xml:space="preserve"> </w:t>
      </w:r>
      <w:r w:rsidRPr="001E3A61">
        <w:rPr>
          <w:rFonts w:cs="B Zar" w:hint="cs"/>
          <w:color w:val="000000" w:themeColor="text1"/>
          <w:sz w:val="28"/>
          <w:szCs w:val="28"/>
          <w:rtl/>
        </w:rPr>
        <w:t xml:space="preserve">بوده که با تاثیر بر سیناپس های اتونومیک و محل اتصال اعصاب عضلانی محیطی سبب ضعف عضلانی و فلج شل پایین رونده و در صورت عدم درمان با تاثیر بر عضلات </w:t>
      </w:r>
      <w:r w:rsidR="00B15FBA" w:rsidRPr="001E3A61">
        <w:rPr>
          <w:rFonts w:cs="B Zar" w:hint="cs"/>
          <w:color w:val="000000" w:themeColor="text1"/>
          <w:sz w:val="28"/>
          <w:szCs w:val="28"/>
          <w:rtl/>
        </w:rPr>
        <w:t>تنفسی سبب وقفه تنفسی و مرگ سریع می</w:t>
      </w:r>
      <w:r w:rsidR="00750AA8">
        <w:rPr>
          <w:rFonts w:cs="B Zar"/>
          <w:color w:val="000000" w:themeColor="text1"/>
          <w:sz w:val="28"/>
          <w:szCs w:val="28"/>
          <w:rtl/>
        </w:rPr>
        <w:softHyphen/>
      </w:r>
      <w:r w:rsidR="00B15FBA" w:rsidRPr="001E3A61">
        <w:rPr>
          <w:rFonts w:cs="B Zar" w:hint="cs"/>
          <w:color w:val="000000" w:themeColor="text1"/>
          <w:sz w:val="28"/>
          <w:szCs w:val="28"/>
          <w:rtl/>
        </w:rPr>
        <w:t>شود.</w:t>
      </w:r>
    </w:p>
    <w:p w:rsidR="00B15FBA" w:rsidRPr="001E3A61" w:rsidRDefault="00B15FBA" w:rsidP="00750AA8">
      <w:pPr>
        <w:spacing w:line="240" w:lineRule="auto"/>
        <w:jc w:val="both"/>
        <w:rPr>
          <w:rFonts w:cs="B Zar"/>
          <w:color w:val="000000" w:themeColor="text1"/>
          <w:sz w:val="28"/>
          <w:szCs w:val="28"/>
          <w:rtl/>
        </w:rPr>
      </w:pPr>
      <w:r w:rsidRPr="001E3A61">
        <w:rPr>
          <w:rFonts w:cs="B Zar" w:hint="cs"/>
          <w:color w:val="000000" w:themeColor="text1"/>
          <w:sz w:val="28"/>
          <w:szCs w:val="28"/>
          <w:rtl/>
        </w:rPr>
        <w:t>کلستریدیوم بوتولینوم در خاک و رسوبات دریایی در سراسر دنیا یافت می</w:t>
      </w:r>
      <w:r w:rsidR="00750AA8">
        <w:rPr>
          <w:rFonts w:cs="B Zar"/>
          <w:color w:val="000000" w:themeColor="text1"/>
          <w:sz w:val="28"/>
          <w:szCs w:val="28"/>
          <w:rtl/>
        </w:rPr>
        <w:softHyphen/>
      </w:r>
      <w:r w:rsidRPr="001E3A61">
        <w:rPr>
          <w:rFonts w:cs="B Zar" w:hint="cs"/>
          <w:color w:val="000000" w:themeColor="text1"/>
          <w:sz w:val="28"/>
          <w:szCs w:val="28"/>
          <w:rtl/>
        </w:rPr>
        <w:t>شود و می</w:t>
      </w:r>
      <w:r w:rsidR="00750AA8">
        <w:rPr>
          <w:rFonts w:cs="B Zar"/>
          <w:color w:val="000000" w:themeColor="text1"/>
          <w:sz w:val="28"/>
          <w:szCs w:val="28"/>
          <w:rtl/>
        </w:rPr>
        <w:softHyphen/>
      </w:r>
      <w:r w:rsidRPr="001E3A61">
        <w:rPr>
          <w:rFonts w:cs="B Zar" w:hint="cs"/>
          <w:color w:val="000000" w:themeColor="text1"/>
          <w:sz w:val="28"/>
          <w:szCs w:val="28"/>
          <w:rtl/>
        </w:rPr>
        <w:t xml:space="preserve">تواند در </w:t>
      </w:r>
      <w:r w:rsidR="00750AA8">
        <w:rPr>
          <w:rFonts w:cs="B Zar" w:hint="cs"/>
          <w:color w:val="000000" w:themeColor="text1"/>
          <w:sz w:val="28"/>
          <w:szCs w:val="28"/>
          <w:rtl/>
        </w:rPr>
        <w:t>د</w:t>
      </w:r>
      <w:r w:rsidRPr="001E3A61">
        <w:rPr>
          <w:rFonts w:cs="B Zar" w:hint="cs"/>
          <w:color w:val="000000" w:themeColor="text1"/>
          <w:sz w:val="28"/>
          <w:szCs w:val="28"/>
          <w:rtl/>
        </w:rPr>
        <w:t>ستگاه گوارش ماهی ها،</w:t>
      </w:r>
      <w:r w:rsidR="00750AA8">
        <w:rPr>
          <w:rFonts w:cs="B Zar" w:hint="cs"/>
          <w:color w:val="000000" w:themeColor="text1"/>
          <w:sz w:val="28"/>
          <w:szCs w:val="28"/>
          <w:rtl/>
        </w:rPr>
        <w:t xml:space="preserve"> </w:t>
      </w:r>
      <w:r w:rsidRPr="001E3A61">
        <w:rPr>
          <w:rFonts w:cs="B Zar" w:hint="cs"/>
          <w:color w:val="000000" w:themeColor="text1"/>
          <w:sz w:val="28"/>
          <w:szCs w:val="28"/>
          <w:rtl/>
        </w:rPr>
        <w:t>پرندگان و پستان داران تجمع پیدا کند.</w:t>
      </w:r>
      <w:r w:rsidR="00750AA8">
        <w:rPr>
          <w:rFonts w:cs="B Zar" w:hint="cs"/>
          <w:color w:val="000000" w:themeColor="text1"/>
          <w:sz w:val="28"/>
          <w:szCs w:val="28"/>
          <w:rtl/>
        </w:rPr>
        <w:t xml:space="preserve"> </w:t>
      </w:r>
      <w:r w:rsidRPr="001E3A61">
        <w:rPr>
          <w:rFonts w:cs="B Zar" w:hint="cs"/>
          <w:color w:val="000000" w:themeColor="text1"/>
          <w:sz w:val="28"/>
          <w:szCs w:val="28"/>
          <w:rtl/>
        </w:rPr>
        <w:t>توکسین بوتولینوم قوی ترین و کشنده</w:t>
      </w:r>
      <w:r w:rsidR="00750AA8">
        <w:rPr>
          <w:rFonts w:cs="B Zar"/>
          <w:color w:val="000000" w:themeColor="text1"/>
          <w:sz w:val="28"/>
          <w:szCs w:val="28"/>
          <w:rtl/>
        </w:rPr>
        <w:softHyphen/>
      </w:r>
      <w:r w:rsidRPr="001E3A61">
        <w:rPr>
          <w:rFonts w:cs="B Zar" w:hint="cs"/>
          <w:color w:val="000000" w:themeColor="text1"/>
          <w:sz w:val="28"/>
          <w:szCs w:val="28"/>
          <w:rtl/>
        </w:rPr>
        <w:t>ترین توکسین دنیاست و</w:t>
      </w:r>
      <w:r w:rsidR="00750AA8">
        <w:rPr>
          <w:rFonts w:cs="B Zar" w:hint="cs"/>
          <w:color w:val="000000" w:themeColor="text1"/>
          <w:sz w:val="28"/>
          <w:szCs w:val="28"/>
          <w:rtl/>
        </w:rPr>
        <w:t xml:space="preserve"> </w:t>
      </w:r>
      <w:r w:rsidRPr="001E3A61">
        <w:rPr>
          <w:rFonts w:cs="B Zar" w:hint="cs"/>
          <w:color w:val="000000" w:themeColor="text1"/>
          <w:sz w:val="28"/>
          <w:szCs w:val="28"/>
          <w:rtl/>
        </w:rPr>
        <w:t>به همین خاطر کشور های مختلف،</w:t>
      </w:r>
      <w:r w:rsidR="00244545" w:rsidRPr="001E3A61">
        <w:rPr>
          <w:rFonts w:cs="B Zar" w:hint="cs"/>
          <w:color w:val="000000" w:themeColor="text1"/>
          <w:sz w:val="28"/>
          <w:szCs w:val="28"/>
          <w:rtl/>
        </w:rPr>
        <w:t xml:space="preserve"> </w:t>
      </w:r>
      <w:r w:rsidRPr="001E3A61">
        <w:rPr>
          <w:rFonts w:cs="B Zar" w:hint="cs"/>
          <w:color w:val="000000" w:themeColor="text1"/>
          <w:sz w:val="28"/>
          <w:szCs w:val="28"/>
          <w:rtl/>
        </w:rPr>
        <w:t>در حال تحقیق بر روی توکسین بوتولیسم به عنوان یک اسلحه بیولوژیک می باشند؛</w:t>
      </w:r>
      <w:r w:rsidR="00244545" w:rsidRPr="001E3A61">
        <w:rPr>
          <w:rFonts w:cs="B Zar" w:hint="cs"/>
          <w:color w:val="000000" w:themeColor="text1"/>
          <w:sz w:val="28"/>
          <w:szCs w:val="28"/>
          <w:rtl/>
        </w:rPr>
        <w:t xml:space="preserve"> </w:t>
      </w:r>
      <w:r w:rsidRPr="001E3A61">
        <w:rPr>
          <w:rFonts w:cs="B Zar" w:hint="cs"/>
          <w:color w:val="000000" w:themeColor="text1"/>
          <w:sz w:val="28"/>
          <w:szCs w:val="28"/>
          <w:rtl/>
        </w:rPr>
        <w:t xml:space="preserve">لذا کلیه اعضای گروه پزشکی لازم است که در همه گیری </w:t>
      </w:r>
      <w:r w:rsidR="008828F1" w:rsidRPr="001E3A61">
        <w:rPr>
          <w:rFonts w:cs="B Zar" w:hint="cs"/>
          <w:color w:val="000000" w:themeColor="text1"/>
          <w:sz w:val="28"/>
          <w:szCs w:val="28"/>
          <w:rtl/>
        </w:rPr>
        <w:t>ها به فکر حمله تروریستی نیز باشند.</w:t>
      </w:r>
    </w:p>
    <w:p w:rsidR="008828F1" w:rsidRPr="001E3A61" w:rsidRDefault="008828F1" w:rsidP="00750AA8">
      <w:pPr>
        <w:spacing w:line="240" w:lineRule="auto"/>
        <w:jc w:val="both"/>
        <w:rPr>
          <w:rFonts w:cs="B Zar"/>
          <w:color w:val="000000" w:themeColor="text1"/>
          <w:sz w:val="28"/>
          <w:szCs w:val="28"/>
          <w:rtl/>
        </w:rPr>
      </w:pPr>
      <w:r w:rsidRPr="001E3A61">
        <w:rPr>
          <w:rFonts w:cs="B Zar" w:hint="cs"/>
          <w:color w:val="000000" w:themeColor="text1"/>
          <w:sz w:val="28"/>
          <w:szCs w:val="28"/>
          <w:rtl/>
        </w:rPr>
        <w:t>شیوع و توزیع واقعی بیماری در کشور به دلیل محدودیت های تشخیصی پزشکی وآزمایشگاهی ناشناخته است.</w:t>
      </w:r>
      <w:r w:rsidR="00750AA8">
        <w:rPr>
          <w:rFonts w:cs="B Zar" w:hint="cs"/>
          <w:color w:val="000000" w:themeColor="text1"/>
          <w:sz w:val="28"/>
          <w:szCs w:val="28"/>
          <w:rtl/>
        </w:rPr>
        <w:t xml:space="preserve"> </w:t>
      </w:r>
      <w:r w:rsidRPr="001E3A61">
        <w:rPr>
          <w:rFonts w:cs="B Zar" w:hint="cs"/>
          <w:color w:val="000000" w:themeColor="text1"/>
          <w:sz w:val="28"/>
          <w:szCs w:val="28"/>
          <w:rtl/>
        </w:rPr>
        <w:t>اولین همه گیری این بیماری در سال 1344 در شمال کشور اتفاق افتاد.</w:t>
      </w:r>
      <w:r w:rsidR="00750AA8">
        <w:rPr>
          <w:rFonts w:cs="B Zar" w:hint="cs"/>
          <w:color w:val="000000" w:themeColor="text1"/>
          <w:sz w:val="28"/>
          <w:szCs w:val="28"/>
          <w:rtl/>
        </w:rPr>
        <w:t xml:space="preserve"> </w:t>
      </w:r>
      <w:r w:rsidRPr="001E3A61">
        <w:rPr>
          <w:rFonts w:cs="B Zar" w:hint="cs"/>
          <w:color w:val="000000" w:themeColor="text1"/>
          <w:sz w:val="28"/>
          <w:szCs w:val="28"/>
          <w:rtl/>
        </w:rPr>
        <w:t>عادات غذایی نقش عمده ای در ابتلا به این بیماری دارند.</w:t>
      </w:r>
      <w:r w:rsidR="00750AA8">
        <w:rPr>
          <w:rFonts w:cs="B Zar" w:hint="cs"/>
          <w:color w:val="000000" w:themeColor="text1"/>
          <w:sz w:val="28"/>
          <w:szCs w:val="28"/>
          <w:rtl/>
        </w:rPr>
        <w:t xml:space="preserve"> </w:t>
      </w:r>
      <w:r w:rsidRPr="001E3A61">
        <w:rPr>
          <w:rFonts w:cs="B Zar" w:hint="cs"/>
          <w:color w:val="000000" w:themeColor="text1"/>
          <w:sz w:val="28"/>
          <w:szCs w:val="28"/>
          <w:rtl/>
        </w:rPr>
        <w:t>مهمترین علت بیماری در ایران،</w:t>
      </w:r>
      <w:r w:rsidR="00750AA8">
        <w:rPr>
          <w:rFonts w:cs="B Zar" w:hint="cs"/>
          <w:color w:val="000000" w:themeColor="text1"/>
          <w:sz w:val="28"/>
          <w:szCs w:val="28"/>
          <w:rtl/>
        </w:rPr>
        <w:t xml:space="preserve"> </w:t>
      </w:r>
      <w:r w:rsidRPr="001E3A61">
        <w:rPr>
          <w:rFonts w:cs="B Zar" w:hint="cs"/>
          <w:color w:val="000000" w:themeColor="text1"/>
          <w:sz w:val="28"/>
          <w:szCs w:val="28"/>
          <w:rtl/>
        </w:rPr>
        <w:t>مصرف غذاهای دریایی،</w:t>
      </w:r>
      <w:r w:rsidR="00750AA8">
        <w:rPr>
          <w:rFonts w:cs="B Zar" w:hint="cs"/>
          <w:color w:val="000000" w:themeColor="text1"/>
          <w:sz w:val="28"/>
          <w:szCs w:val="28"/>
          <w:rtl/>
        </w:rPr>
        <w:t xml:space="preserve"> </w:t>
      </w:r>
      <w:r w:rsidRPr="001E3A61">
        <w:rPr>
          <w:rFonts w:cs="B Zar" w:hint="cs"/>
          <w:color w:val="000000" w:themeColor="text1"/>
          <w:sz w:val="28"/>
          <w:szCs w:val="28"/>
          <w:rtl/>
        </w:rPr>
        <w:t>پس از آن مصرف پنیر کیسه ای و کشک خانگی و</w:t>
      </w:r>
      <w:r w:rsidR="00750AA8">
        <w:rPr>
          <w:rFonts w:cs="B Zar" w:hint="cs"/>
          <w:color w:val="000000" w:themeColor="text1"/>
          <w:sz w:val="28"/>
          <w:szCs w:val="28"/>
          <w:rtl/>
        </w:rPr>
        <w:t xml:space="preserve"> </w:t>
      </w:r>
      <w:r w:rsidRPr="001E3A61">
        <w:rPr>
          <w:rFonts w:cs="B Zar" w:hint="cs"/>
          <w:color w:val="000000" w:themeColor="text1"/>
          <w:sz w:val="28"/>
          <w:szCs w:val="28"/>
          <w:rtl/>
        </w:rPr>
        <w:t>سپس مصرف کنسرو</w:t>
      </w:r>
      <w:r w:rsidR="00750AA8">
        <w:rPr>
          <w:rFonts w:cs="B Zar"/>
          <w:color w:val="000000" w:themeColor="text1"/>
          <w:sz w:val="28"/>
          <w:szCs w:val="28"/>
          <w:rtl/>
        </w:rPr>
        <w:softHyphen/>
      </w:r>
      <w:r w:rsidRPr="001E3A61">
        <w:rPr>
          <w:rFonts w:cs="B Zar" w:hint="cs"/>
          <w:color w:val="000000" w:themeColor="text1"/>
          <w:sz w:val="28"/>
          <w:szCs w:val="28"/>
          <w:rtl/>
        </w:rPr>
        <w:t>های تن ماهی وکنسرو زیتون وارداتی است.</w:t>
      </w:r>
      <w:r w:rsidR="00750AA8">
        <w:rPr>
          <w:rFonts w:cs="B Zar" w:hint="cs"/>
          <w:color w:val="000000" w:themeColor="text1"/>
          <w:sz w:val="28"/>
          <w:szCs w:val="28"/>
          <w:rtl/>
        </w:rPr>
        <w:t xml:space="preserve"> </w:t>
      </w:r>
      <w:r w:rsidRPr="001E3A61">
        <w:rPr>
          <w:rFonts w:cs="B Zar" w:hint="cs"/>
          <w:color w:val="000000" w:themeColor="text1"/>
          <w:sz w:val="28"/>
          <w:szCs w:val="28"/>
          <w:rtl/>
        </w:rPr>
        <w:t>شایع ترین علت بروز بوتولیسم در استان گلستان ماهی شور و در استان گیلان اشپل ماهی است.</w:t>
      </w:r>
      <w:r w:rsidR="00750AA8">
        <w:rPr>
          <w:rFonts w:cs="B Zar" w:hint="cs"/>
          <w:color w:val="000000" w:themeColor="text1"/>
          <w:sz w:val="28"/>
          <w:szCs w:val="28"/>
          <w:rtl/>
        </w:rPr>
        <w:t xml:space="preserve"> </w:t>
      </w:r>
      <w:r w:rsidRPr="001E3A61">
        <w:rPr>
          <w:rFonts w:cs="B Zar" w:hint="cs"/>
          <w:color w:val="000000" w:themeColor="text1"/>
          <w:sz w:val="28"/>
          <w:szCs w:val="28"/>
          <w:rtl/>
        </w:rPr>
        <w:t>بیشترین موارد بروز بوتولیسم به ترتیب در استان های گیلان،</w:t>
      </w:r>
      <w:r w:rsidR="00244545" w:rsidRPr="001E3A61">
        <w:rPr>
          <w:rFonts w:cs="B Zar" w:hint="cs"/>
          <w:color w:val="000000" w:themeColor="text1"/>
          <w:sz w:val="28"/>
          <w:szCs w:val="28"/>
          <w:rtl/>
        </w:rPr>
        <w:t xml:space="preserve"> </w:t>
      </w:r>
      <w:r w:rsidRPr="001E3A61">
        <w:rPr>
          <w:rFonts w:cs="B Zar" w:hint="cs"/>
          <w:color w:val="000000" w:themeColor="text1"/>
          <w:sz w:val="28"/>
          <w:szCs w:val="28"/>
          <w:rtl/>
        </w:rPr>
        <w:t>گلستان،</w:t>
      </w:r>
      <w:r w:rsidR="00244545" w:rsidRPr="001E3A61">
        <w:rPr>
          <w:rFonts w:cs="B Zar" w:hint="cs"/>
          <w:color w:val="000000" w:themeColor="text1"/>
          <w:sz w:val="28"/>
          <w:szCs w:val="28"/>
          <w:rtl/>
        </w:rPr>
        <w:t xml:space="preserve"> </w:t>
      </w:r>
      <w:r w:rsidRPr="001E3A61">
        <w:rPr>
          <w:rFonts w:cs="B Zar" w:hint="cs"/>
          <w:color w:val="000000" w:themeColor="text1"/>
          <w:sz w:val="28"/>
          <w:szCs w:val="28"/>
          <w:rtl/>
        </w:rPr>
        <w:t>همدان،</w:t>
      </w:r>
      <w:r w:rsidR="00244545" w:rsidRPr="001E3A61">
        <w:rPr>
          <w:rFonts w:cs="B Zar" w:hint="cs"/>
          <w:color w:val="000000" w:themeColor="text1"/>
          <w:sz w:val="28"/>
          <w:szCs w:val="28"/>
          <w:rtl/>
        </w:rPr>
        <w:t xml:space="preserve"> </w:t>
      </w:r>
      <w:r w:rsidRPr="001E3A61">
        <w:rPr>
          <w:rFonts w:cs="B Zar" w:hint="cs"/>
          <w:color w:val="000000" w:themeColor="text1"/>
          <w:sz w:val="28"/>
          <w:szCs w:val="28"/>
          <w:rtl/>
        </w:rPr>
        <w:t>تهران،</w:t>
      </w:r>
      <w:r w:rsidR="00244545" w:rsidRPr="001E3A61">
        <w:rPr>
          <w:rFonts w:cs="B Zar" w:hint="cs"/>
          <w:color w:val="000000" w:themeColor="text1"/>
          <w:sz w:val="28"/>
          <w:szCs w:val="28"/>
          <w:rtl/>
        </w:rPr>
        <w:t xml:space="preserve"> </w:t>
      </w:r>
      <w:r w:rsidRPr="001E3A61">
        <w:rPr>
          <w:rFonts w:cs="B Zar" w:hint="cs"/>
          <w:color w:val="000000" w:themeColor="text1"/>
          <w:sz w:val="28"/>
          <w:szCs w:val="28"/>
          <w:rtl/>
        </w:rPr>
        <w:t>آذربایجان غربی</w:t>
      </w:r>
      <w:r w:rsidR="0052280B" w:rsidRPr="001E3A61">
        <w:rPr>
          <w:rFonts w:cs="B Zar" w:hint="cs"/>
          <w:color w:val="000000" w:themeColor="text1"/>
          <w:sz w:val="28"/>
          <w:szCs w:val="28"/>
          <w:rtl/>
        </w:rPr>
        <w:t xml:space="preserve"> و البرز اتفاق افتاده است.</w:t>
      </w:r>
      <w:r w:rsidR="00244545" w:rsidRPr="001E3A61">
        <w:rPr>
          <w:rFonts w:cs="B Zar" w:hint="cs"/>
          <w:color w:val="000000" w:themeColor="text1"/>
          <w:sz w:val="28"/>
          <w:szCs w:val="28"/>
          <w:rtl/>
        </w:rPr>
        <w:t xml:space="preserve"> </w:t>
      </w:r>
      <w:r w:rsidR="0052280B" w:rsidRPr="001E3A61">
        <w:rPr>
          <w:rFonts w:cs="B Zar" w:hint="cs"/>
          <w:color w:val="000000" w:themeColor="text1"/>
          <w:sz w:val="28"/>
          <w:szCs w:val="28"/>
          <w:rtl/>
        </w:rPr>
        <w:t>د</w:t>
      </w:r>
      <w:r w:rsidR="00244545" w:rsidRPr="001E3A61">
        <w:rPr>
          <w:rFonts w:cs="B Zar" w:hint="cs"/>
          <w:color w:val="000000" w:themeColor="text1"/>
          <w:sz w:val="28"/>
          <w:szCs w:val="28"/>
          <w:rtl/>
        </w:rPr>
        <w:t>ر</w:t>
      </w:r>
      <w:r w:rsidR="0052280B" w:rsidRPr="001E3A61">
        <w:rPr>
          <w:rFonts w:cs="B Zar" w:hint="cs"/>
          <w:color w:val="000000" w:themeColor="text1"/>
          <w:sz w:val="28"/>
          <w:szCs w:val="28"/>
          <w:rtl/>
        </w:rPr>
        <w:t xml:space="preserve"> سال </w:t>
      </w:r>
      <w:r w:rsidR="00244545" w:rsidRPr="001E3A61">
        <w:rPr>
          <w:rFonts w:cs="B Zar" w:hint="cs"/>
          <w:color w:val="000000" w:themeColor="text1"/>
          <w:sz w:val="28"/>
          <w:szCs w:val="28"/>
          <w:rtl/>
        </w:rPr>
        <w:t>1390 ا</w:t>
      </w:r>
      <w:r w:rsidR="0052280B" w:rsidRPr="001E3A61">
        <w:rPr>
          <w:rFonts w:cs="B Zar" w:hint="cs"/>
          <w:color w:val="000000" w:themeColor="text1"/>
          <w:sz w:val="28"/>
          <w:szCs w:val="28"/>
          <w:rtl/>
        </w:rPr>
        <w:t>ز</w:t>
      </w:r>
      <w:r w:rsidR="00244545" w:rsidRPr="001E3A61">
        <w:rPr>
          <w:rFonts w:cs="B Zar" w:hint="cs"/>
          <w:color w:val="000000" w:themeColor="text1"/>
          <w:sz w:val="28"/>
          <w:szCs w:val="28"/>
          <w:rtl/>
        </w:rPr>
        <w:t xml:space="preserve"> </w:t>
      </w:r>
      <w:r w:rsidR="0052280B" w:rsidRPr="001E3A61">
        <w:rPr>
          <w:rFonts w:cs="B Zar" w:hint="cs"/>
          <w:color w:val="000000" w:themeColor="text1"/>
          <w:sz w:val="28"/>
          <w:szCs w:val="28"/>
          <w:rtl/>
        </w:rPr>
        <w:t>تعداد</w:t>
      </w:r>
      <w:r w:rsidR="00244545" w:rsidRPr="001E3A61">
        <w:rPr>
          <w:rFonts w:cs="B Zar" w:hint="cs"/>
          <w:color w:val="000000" w:themeColor="text1"/>
          <w:sz w:val="28"/>
          <w:szCs w:val="28"/>
          <w:rtl/>
        </w:rPr>
        <w:t xml:space="preserve"> </w:t>
      </w:r>
      <w:r w:rsidR="0052280B" w:rsidRPr="001E3A61">
        <w:rPr>
          <w:rFonts w:cs="B Zar" w:hint="cs"/>
          <w:color w:val="000000" w:themeColor="text1"/>
          <w:sz w:val="28"/>
          <w:szCs w:val="28"/>
          <w:rtl/>
        </w:rPr>
        <w:t>493</w:t>
      </w:r>
      <w:r w:rsidR="00244545" w:rsidRPr="001E3A61">
        <w:rPr>
          <w:rFonts w:cs="B Zar" w:hint="cs"/>
          <w:color w:val="000000" w:themeColor="text1"/>
          <w:sz w:val="28"/>
          <w:szCs w:val="28"/>
          <w:rtl/>
        </w:rPr>
        <w:t xml:space="preserve"> </w:t>
      </w:r>
      <w:r w:rsidR="0052280B" w:rsidRPr="001E3A61">
        <w:rPr>
          <w:rFonts w:cs="B Zar" w:hint="cs"/>
          <w:color w:val="000000" w:themeColor="text1"/>
          <w:sz w:val="28"/>
          <w:szCs w:val="28"/>
          <w:rtl/>
        </w:rPr>
        <w:t>مورد نمونه ارسالی به انستیتو پاستور</w:t>
      </w:r>
      <w:r w:rsidR="00244545" w:rsidRPr="001E3A61">
        <w:rPr>
          <w:rFonts w:cs="B Zar" w:hint="cs"/>
          <w:color w:val="000000" w:themeColor="text1"/>
          <w:sz w:val="28"/>
          <w:szCs w:val="28"/>
          <w:rtl/>
        </w:rPr>
        <w:t xml:space="preserve"> </w:t>
      </w:r>
      <w:r w:rsidR="0052280B" w:rsidRPr="001E3A61">
        <w:rPr>
          <w:rFonts w:cs="B Zar" w:hint="cs"/>
          <w:color w:val="000000" w:themeColor="text1"/>
          <w:sz w:val="28"/>
          <w:szCs w:val="28"/>
          <w:rtl/>
        </w:rPr>
        <w:t>27 مورد مثبت 30</w:t>
      </w:r>
      <w:r w:rsidR="00244545" w:rsidRPr="001E3A61">
        <w:rPr>
          <w:rFonts w:cs="B Zar" w:hint="cs"/>
          <w:color w:val="000000" w:themeColor="text1"/>
          <w:sz w:val="28"/>
          <w:szCs w:val="28"/>
          <w:rtl/>
        </w:rPr>
        <w:t xml:space="preserve"> </w:t>
      </w:r>
      <w:r w:rsidR="0052280B" w:rsidRPr="001E3A61">
        <w:rPr>
          <w:rFonts w:cs="B Zar" w:hint="cs"/>
          <w:color w:val="000000" w:themeColor="text1"/>
          <w:sz w:val="28"/>
          <w:szCs w:val="28"/>
          <w:rtl/>
        </w:rPr>
        <w:t>مورد بدون تشخیص نوع توکسین گزارش شده است که 12مورد منجر به فوت شده است</w:t>
      </w:r>
    </w:p>
    <w:p w:rsidR="0052280B" w:rsidRPr="001E3A61" w:rsidRDefault="0052280B" w:rsidP="00244545">
      <w:pPr>
        <w:jc w:val="both"/>
        <w:rPr>
          <w:rFonts w:cs="B Zar"/>
          <w:color w:val="000000" w:themeColor="text1"/>
          <w:sz w:val="28"/>
          <w:szCs w:val="28"/>
          <w:rtl/>
        </w:rPr>
      </w:pPr>
    </w:p>
    <w:p w:rsidR="0052280B" w:rsidRPr="001E3A61" w:rsidRDefault="0052280B" w:rsidP="00244545">
      <w:pPr>
        <w:jc w:val="both"/>
        <w:rPr>
          <w:rFonts w:cs="B Zar"/>
          <w:color w:val="FF0000"/>
          <w:sz w:val="28"/>
          <w:szCs w:val="28"/>
          <w:rtl/>
        </w:rPr>
      </w:pPr>
      <w:r w:rsidRPr="001E3A61">
        <w:rPr>
          <w:rFonts w:cs="B Zar" w:hint="cs"/>
          <w:color w:val="FF0000"/>
          <w:sz w:val="28"/>
          <w:szCs w:val="28"/>
          <w:rtl/>
        </w:rPr>
        <w:t>علایم بالینی:</w:t>
      </w:r>
    </w:p>
    <w:p w:rsidR="00244545" w:rsidRPr="001E3A61" w:rsidRDefault="00244545" w:rsidP="006F1F18">
      <w:pPr>
        <w:jc w:val="both"/>
        <w:rPr>
          <w:rFonts w:cs="B Zar"/>
          <w:sz w:val="28"/>
          <w:szCs w:val="28"/>
          <w:rtl/>
        </w:rPr>
      </w:pPr>
      <w:r w:rsidRPr="001E3A61">
        <w:rPr>
          <w:rFonts w:cs="B Zar" w:hint="cs"/>
          <w:sz w:val="28"/>
          <w:szCs w:val="28"/>
          <w:rtl/>
        </w:rPr>
        <w:t xml:space="preserve">دوره کمون معمول بیماری 12 تا 36 ساعت است، اما توکسین تا 30 روز نیز ممکن است در بدن باقی بماند. تهوع و استفراغ و درد شکمی، زودرس ترین علائم هستند. شکایات عصب مشخصه بوتولیسم عبارتند از </w:t>
      </w:r>
      <w:r w:rsidR="006F1F18" w:rsidRPr="001E3A61">
        <w:rPr>
          <w:rFonts w:cs="B Zar" w:hint="cs"/>
          <w:sz w:val="28"/>
          <w:szCs w:val="28"/>
          <w:rtl/>
        </w:rPr>
        <w:t>فلج عضلات خارجی و داخلی چشم (که منجر به دو بینی می شود)، افتادگی پلک، گشاد شدن مردمک</w:t>
      </w:r>
      <w:r w:rsidR="006F1F18" w:rsidRPr="001E3A61">
        <w:rPr>
          <w:rFonts w:cs="Times New Roman" w:hint="cs"/>
          <w:sz w:val="28"/>
          <w:szCs w:val="28"/>
          <w:rtl/>
        </w:rPr>
        <w:softHyphen/>
      </w:r>
      <w:r w:rsidR="006F1F18" w:rsidRPr="001E3A61">
        <w:rPr>
          <w:rFonts w:cs="B Zar" w:hint="cs"/>
          <w:sz w:val="28"/>
          <w:szCs w:val="28"/>
          <w:rtl/>
        </w:rPr>
        <w:t>ها و عدم واکنش به نور، عدم ترشح بزاق و خشک شدن مخاط دهان، گرفتگی صدا هنگام حرف زدن، اشکال در بلع غذا یبوست مداوم (ناشی از فلج اعصاب اتونوم)، اشکال در ادرار کردن و ضعف عضلانی تنفسی.</w:t>
      </w:r>
    </w:p>
    <w:p w:rsidR="004B3208" w:rsidRPr="001E3A61" w:rsidRDefault="006F1F18" w:rsidP="00DD0164">
      <w:pPr>
        <w:spacing w:line="240" w:lineRule="auto"/>
        <w:jc w:val="both"/>
        <w:rPr>
          <w:rFonts w:cs="B Zar"/>
          <w:sz w:val="28"/>
          <w:szCs w:val="28"/>
          <w:rtl/>
        </w:rPr>
      </w:pPr>
      <w:r w:rsidRPr="001E3A61">
        <w:rPr>
          <w:rFonts w:cs="B Zar" w:hint="cs"/>
          <w:sz w:val="28"/>
          <w:szCs w:val="28"/>
          <w:rtl/>
        </w:rPr>
        <w:t>بیماران معمولا هوشیار هستند</w:t>
      </w:r>
      <w:r w:rsidR="004B3208" w:rsidRPr="001E3A61">
        <w:rPr>
          <w:rFonts w:cs="B Zar" w:hint="cs"/>
          <w:sz w:val="28"/>
          <w:szCs w:val="28"/>
          <w:rtl/>
        </w:rPr>
        <w:t xml:space="preserve"> و نسبت به زمان ومکان آگاهی دارن</w:t>
      </w:r>
      <w:r w:rsidR="00750AA8">
        <w:rPr>
          <w:rFonts w:cs="B Zar" w:hint="cs"/>
          <w:sz w:val="28"/>
          <w:szCs w:val="28"/>
          <w:rtl/>
        </w:rPr>
        <w:t>د</w:t>
      </w:r>
      <w:r w:rsidR="004B3208" w:rsidRPr="001E3A61">
        <w:rPr>
          <w:rFonts w:cs="B Zar" w:hint="cs"/>
          <w:sz w:val="28"/>
          <w:szCs w:val="28"/>
          <w:rtl/>
        </w:rPr>
        <w:t xml:space="preserve"> ولی ممکن است گیج، بی قرار و مضطرب باشند. معمولا تب و جود ندارد. رفلکس </w:t>
      </w:r>
      <w:r w:rsidR="004B3208" w:rsidRPr="001E3A61">
        <w:rPr>
          <w:rFonts w:cs="B Zar"/>
          <w:sz w:val="28"/>
          <w:szCs w:val="28"/>
        </w:rPr>
        <w:t>Gag</w:t>
      </w:r>
      <w:r w:rsidR="004B3208" w:rsidRPr="001E3A61">
        <w:rPr>
          <w:rFonts w:cs="B Zar" w:hint="cs"/>
          <w:sz w:val="28"/>
          <w:szCs w:val="28"/>
          <w:rtl/>
        </w:rPr>
        <w:t xml:space="preserve"> ممکن است از بین رفته باشد و رفلکس</w:t>
      </w:r>
      <w:r w:rsidR="004B3208" w:rsidRPr="001E3A61">
        <w:rPr>
          <w:rFonts w:cs="B Zar"/>
          <w:sz w:val="28"/>
          <w:szCs w:val="28"/>
          <w:rtl/>
        </w:rPr>
        <w:softHyphen/>
      </w:r>
      <w:r w:rsidR="004B3208" w:rsidRPr="001E3A61">
        <w:rPr>
          <w:rFonts w:cs="B Zar" w:hint="cs"/>
          <w:sz w:val="28"/>
          <w:szCs w:val="28"/>
          <w:rtl/>
        </w:rPr>
        <w:t>های وتری عمقی ممکن است طبیعی و یا کاهش یافته باشد.</w:t>
      </w:r>
    </w:p>
    <w:p w:rsidR="004B3208" w:rsidRPr="001E3A61" w:rsidRDefault="004B3208" w:rsidP="00F849DB">
      <w:pPr>
        <w:spacing w:after="0" w:line="240" w:lineRule="auto"/>
        <w:jc w:val="both"/>
        <w:rPr>
          <w:rFonts w:cs="B Zar"/>
          <w:color w:val="FF0000"/>
          <w:sz w:val="28"/>
          <w:szCs w:val="28"/>
          <w:rtl/>
        </w:rPr>
      </w:pPr>
      <w:r w:rsidRPr="001E3A61">
        <w:rPr>
          <w:rFonts w:cs="B Zar" w:hint="cs"/>
          <w:color w:val="FF0000"/>
          <w:sz w:val="28"/>
          <w:szCs w:val="28"/>
          <w:rtl/>
        </w:rPr>
        <w:t>چهار علامت مشخصه بیماری عبارتند از:</w:t>
      </w:r>
    </w:p>
    <w:p w:rsidR="004B3208" w:rsidRPr="001E3A61" w:rsidRDefault="004B3208" w:rsidP="00F849D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cs="B Zar"/>
          <w:sz w:val="28"/>
          <w:szCs w:val="28"/>
          <w:rtl/>
        </w:rPr>
      </w:pPr>
      <w:r w:rsidRPr="001E3A61">
        <w:rPr>
          <w:rFonts w:cs="B Zar" w:hint="cs"/>
          <w:sz w:val="28"/>
          <w:szCs w:val="28"/>
          <w:rtl/>
        </w:rPr>
        <w:t>مسمومیت غذایی بدون تب</w:t>
      </w:r>
    </w:p>
    <w:p w:rsidR="004B3208" w:rsidRPr="001E3A61" w:rsidRDefault="004B3208" w:rsidP="00F849D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cs="B Zar"/>
          <w:sz w:val="28"/>
          <w:szCs w:val="28"/>
          <w:rtl/>
        </w:rPr>
      </w:pPr>
      <w:r w:rsidRPr="001E3A61">
        <w:rPr>
          <w:rFonts w:cs="B Zar" w:hint="cs"/>
          <w:sz w:val="28"/>
          <w:szCs w:val="28"/>
          <w:rtl/>
        </w:rPr>
        <w:lastRenderedPageBreak/>
        <w:t>فلج شل پایین رونده قرینه که به دلیل</w:t>
      </w:r>
      <w:r w:rsidR="00DD0164" w:rsidRPr="001E3A61">
        <w:rPr>
          <w:rFonts w:cs="B Zar" w:hint="cs"/>
          <w:sz w:val="28"/>
          <w:szCs w:val="28"/>
          <w:rtl/>
        </w:rPr>
        <w:t xml:space="preserve"> گرفتاری اعصاب جمجمه</w:t>
      </w:r>
      <w:r w:rsidR="00DD0164" w:rsidRPr="001E3A61">
        <w:rPr>
          <w:rFonts w:cs="B Zar" w:hint="cs"/>
          <w:sz w:val="28"/>
          <w:szCs w:val="28"/>
          <w:rtl/>
        </w:rPr>
        <w:softHyphen/>
        <w:t>ای از چشم</w:t>
      </w:r>
      <w:r w:rsidR="00DD0164" w:rsidRPr="001E3A61">
        <w:rPr>
          <w:rFonts w:cs="B Zar" w:hint="cs"/>
          <w:sz w:val="28"/>
          <w:szCs w:val="28"/>
          <w:rtl/>
        </w:rPr>
        <w:softHyphen/>
        <w:t xml:space="preserve"> ها شروع و اولین علامت افتادگی دوطرفه پلک</w:t>
      </w:r>
      <w:r w:rsidR="00DD0164" w:rsidRPr="001E3A61">
        <w:rPr>
          <w:rFonts w:cs="B Zar" w:hint="cs"/>
          <w:sz w:val="28"/>
          <w:szCs w:val="28"/>
          <w:rtl/>
        </w:rPr>
        <w:softHyphen/>
        <w:t>ها یا پتوز می باشد</w:t>
      </w:r>
    </w:p>
    <w:p w:rsidR="00DD0164" w:rsidRPr="001E3A61" w:rsidRDefault="00DD0164" w:rsidP="00F849D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cs="B Zar"/>
          <w:sz w:val="28"/>
          <w:szCs w:val="28"/>
          <w:rtl/>
        </w:rPr>
      </w:pPr>
      <w:r w:rsidRPr="001E3A61">
        <w:rPr>
          <w:rFonts w:cs="B Zar" w:hint="cs"/>
          <w:sz w:val="28"/>
          <w:szCs w:val="28"/>
          <w:rtl/>
        </w:rPr>
        <w:t>درگیری اعصاب حرکتی کرانیال (بدون درگیری اعصاب 1و2 و اعصاب حسی)</w:t>
      </w:r>
    </w:p>
    <w:p w:rsidR="00DD0164" w:rsidRPr="001E3A61" w:rsidRDefault="00DD0164" w:rsidP="00F849D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cs="B Zar"/>
          <w:sz w:val="28"/>
          <w:szCs w:val="28"/>
          <w:rtl/>
        </w:rPr>
      </w:pPr>
      <w:r w:rsidRPr="001E3A61">
        <w:rPr>
          <w:rFonts w:cs="B Zar" w:hint="cs"/>
          <w:sz w:val="28"/>
          <w:szCs w:val="28"/>
          <w:rtl/>
        </w:rPr>
        <w:t>گشاد شدن مردمک چشم</w:t>
      </w:r>
      <w:r w:rsidRPr="001E3A61">
        <w:rPr>
          <w:rFonts w:cs="B Zar" w:hint="cs"/>
          <w:sz w:val="28"/>
          <w:szCs w:val="28"/>
          <w:rtl/>
        </w:rPr>
        <w:softHyphen/>
        <w:t>ها</w:t>
      </w:r>
    </w:p>
    <w:p w:rsidR="00DD0164" w:rsidRPr="001E3A61" w:rsidRDefault="00DD0164" w:rsidP="00DD0164">
      <w:pPr>
        <w:spacing w:line="240" w:lineRule="auto"/>
        <w:jc w:val="both"/>
        <w:rPr>
          <w:rFonts w:cs="B Zar"/>
          <w:color w:val="FF0000"/>
          <w:sz w:val="28"/>
          <w:szCs w:val="28"/>
          <w:rtl/>
        </w:rPr>
      </w:pPr>
      <w:r w:rsidRPr="001E3A61">
        <w:rPr>
          <w:rFonts w:cs="B Zar" w:hint="cs"/>
          <w:color w:val="FF0000"/>
          <w:sz w:val="28"/>
          <w:szCs w:val="28"/>
          <w:rtl/>
        </w:rPr>
        <w:t>تشخیص</w:t>
      </w:r>
    </w:p>
    <w:p w:rsidR="00DD0164" w:rsidRPr="001E3A61" w:rsidRDefault="00DD0164" w:rsidP="00750AA8">
      <w:pPr>
        <w:spacing w:line="240" w:lineRule="auto"/>
        <w:jc w:val="both"/>
        <w:rPr>
          <w:rFonts w:cs="B Zar"/>
          <w:sz w:val="28"/>
          <w:szCs w:val="28"/>
          <w:rtl/>
        </w:rPr>
      </w:pPr>
      <w:r w:rsidRPr="001E3A61">
        <w:rPr>
          <w:rFonts w:cs="B Zar" w:hint="cs"/>
          <w:sz w:val="28"/>
          <w:szCs w:val="28"/>
          <w:rtl/>
        </w:rPr>
        <w:t xml:space="preserve">تشخیص قطعی یا جدا کردن توکسین بوتولیسم در مدفوع، نمونه خون، ترشحات معده بیمار و در نمونه غذای آلوده مصرف شده توسط بیمار با استفاده از روی آزمایشگاهی کشت، بیوشیمی، </w:t>
      </w:r>
      <w:r w:rsidRPr="001E3A61">
        <w:rPr>
          <w:rFonts w:cs="B Zar"/>
          <w:sz w:val="28"/>
          <w:szCs w:val="28"/>
        </w:rPr>
        <w:t>PCR</w:t>
      </w:r>
      <w:r w:rsidRPr="001E3A61">
        <w:rPr>
          <w:rFonts w:cs="B Zar" w:hint="cs"/>
          <w:sz w:val="28"/>
          <w:szCs w:val="28"/>
          <w:rtl/>
        </w:rPr>
        <w:t xml:space="preserve"> و کروماتوگرافی در آزمایشگاه می باشد. در آزمایشگاه مرجع کشوری (انیستیتو پاستور ایران) در حال حاضر از روش بیواسی</w:t>
      </w:r>
      <w:r w:rsidR="00DB7BDD" w:rsidRPr="001E3A61">
        <w:rPr>
          <w:rFonts w:cs="B Zar" w:hint="cs"/>
          <w:sz w:val="28"/>
          <w:szCs w:val="28"/>
          <w:rtl/>
        </w:rPr>
        <w:t xml:space="preserve"> (</w:t>
      </w:r>
      <w:r w:rsidR="00DB7BDD" w:rsidRPr="001E3A61">
        <w:rPr>
          <w:rFonts w:cs="B Zar"/>
          <w:sz w:val="28"/>
          <w:szCs w:val="28"/>
        </w:rPr>
        <w:t>Bioassay</w:t>
      </w:r>
      <w:r w:rsidR="00DB7BDD" w:rsidRPr="001E3A61">
        <w:rPr>
          <w:rFonts w:cs="B Zar" w:hint="cs"/>
          <w:sz w:val="28"/>
          <w:szCs w:val="28"/>
          <w:rtl/>
        </w:rPr>
        <w:t>)</w:t>
      </w:r>
      <w:r w:rsidRPr="001E3A61">
        <w:rPr>
          <w:rFonts w:cs="B Zar" w:hint="cs"/>
          <w:sz w:val="28"/>
          <w:szCs w:val="28"/>
          <w:rtl/>
        </w:rPr>
        <w:t xml:space="preserve"> </w:t>
      </w:r>
      <w:r w:rsidR="00DB7BDD" w:rsidRPr="001E3A61">
        <w:rPr>
          <w:rFonts w:cs="B Zar" w:hint="cs"/>
          <w:sz w:val="28"/>
          <w:szCs w:val="28"/>
          <w:rtl/>
        </w:rPr>
        <w:t>توکسین در موش استفاده می</w:t>
      </w:r>
      <w:r w:rsidR="00750AA8">
        <w:rPr>
          <w:rFonts w:cs="B Zar"/>
          <w:sz w:val="28"/>
          <w:szCs w:val="28"/>
          <w:rtl/>
        </w:rPr>
        <w:softHyphen/>
      </w:r>
      <w:r w:rsidR="00DB7BDD" w:rsidRPr="001E3A61">
        <w:rPr>
          <w:rFonts w:cs="B Zar" w:hint="cs"/>
          <w:sz w:val="28"/>
          <w:szCs w:val="28"/>
          <w:rtl/>
        </w:rPr>
        <w:t>شود که روش استاندارد تشخیص</w:t>
      </w:r>
      <w:r w:rsidR="00750AA8">
        <w:rPr>
          <w:rFonts w:cs="B Zar" w:hint="cs"/>
          <w:sz w:val="28"/>
          <w:szCs w:val="28"/>
          <w:rtl/>
        </w:rPr>
        <w:t>ی</w:t>
      </w:r>
      <w:r w:rsidR="00DB7BDD" w:rsidRPr="001E3A61">
        <w:rPr>
          <w:rFonts w:cs="B Zar" w:hint="cs"/>
          <w:sz w:val="28"/>
          <w:szCs w:val="28"/>
          <w:rtl/>
        </w:rPr>
        <w:t xml:space="preserve"> می باشد.</w:t>
      </w:r>
    </w:p>
    <w:p w:rsidR="00DB7BDD" w:rsidRPr="001E3A61" w:rsidRDefault="00DB7BDD" w:rsidP="00F849DB">
      <w:pPr>
        <w:spacing w:after="0" w:line="240" w:lineRule="auto"/>
        <w:jc w:val="both"/>
        <w:rPr>
          <w:rFonts w:cs="B Zar"/>
          <w:color w:val="FF0000"/>
          <w:sz w:val="28"/>
          <w:szCs w:val="28"/>
          <w:rtl/>
        </w:rPr>
      </w:pPr>
      <w:r w:rsidRPr="001E3A61">
        <w:rPr>
          <w:rFonts w:cs="B Zar" w:hint="cs"/>
          <w:color w:val="FF0000"/>
          <w:sz w:val="28"/>
          <w:szCs w:val="28"/>
          <w:rtl/>
        </w:rPr>
        <w:t>تعاریف</w:t>
      </w:r>
    </w:p>
    <w:p w:rsidR="00DB7BDD" w:rsidRPr="001E3A61" w:rsidRDefault="00DB7BDD" w:rsidP="00F849DB">
      <w:pPr>
        <w:spacing w:after="0" w:line="240" w:lineRule="auto"/>
        <w:jc w:val="both"/>
        <w:rPr>
          <w:rFonts w:cs="B Zar"/>
          <w:sz w:val="28"/>
          <w:szCs w:val="28"/>
          <w:rtl/>
        </w:rPr>
      </w:pPr>
      <w:r w:rsidRPr="001E3A61">
        <w:rPr>
          <w:rFonts w:cs="B Zar" w:hint="cs"/>
          <w:sz w:val="28"/>
          <w:szCs w:val="28"/>
          <w:rtl/>
        </w:rPr>
        <w:t>سابقه مصرف مواد غذایی منبع احتمالی بوتولیسم 3-1 روز قبل همراه با علائم تهوع و استفراغ، دوبینی (</w:t>
      </w:r>
      <w:proofErr w:type="spellStart"/>
      <w:r w:rsidRPr="001E3A61">
        <w:rPr>
          <w:rFonts w:cs="B Zar"/>
          <w:sz w:val="28"/>
          <w:szCs w:val="28"/>
        </w:rPr>
        <w:t>Diplopia</w:t>
      </w:r>
      <w:proofErr w:type="spellEnd"/>
      <w:r w:rsidRPr="001E3A61">
        <w:rPr>
          <w:rFonts w:cs="B Zar" w:hint="cs"/>
          <w:sz w:val="28"/>
          <w:szCs w:val="28"/>
          <w:rtl/>
        </w:rPr>
        <w:t>)، گشادشدن مردمک چشم، بلع دردناک (</w:t>
      </w:r>
      <w:proofErr w:type="spellStart"/>
      <w:r w:rsidRPr="001E3A61">
        <w:rPr>
          <w:rFonts w:cs="B Zar"/>
          <w:sz w:val="28"/>
          <w:szCs w:val="28"/>
        </w:rPr>
        <w:t>Disphagia</w:t>
      </w:r>
      <w:proofErr w:type="spellEnd"/>
      <w:r w:rsidRPr="001E3A61">
        <w:rPr>
          <w:rFonts w:cs="B Zar" w:hint="cs"/>
          <w:sz w:val="28"/>
          <w:szCs w:val="28"/>
          <w:rtl/>
        </w:rPr>
        <w:t>)، دهان خشک (</w:t>
      </w:r>
      <w:r w:rsidRPr="001E3A61">
        <w:rPr>
          <w:rFonts w:cs="B Zar"/>
          <w:sz w:val="28"/>
          <w:szCs w:val="28"/>
        </w:rPr>
        <w:t>Dry mouth</w:t>
      </w:r>
      <w:r w:rsidRPr="001E3A61">
        <w:rPr>
          <w:rFonts w:cs="B Zar" w:hint="cs"/>
          <w:sz w:val="28"/>
          <w:szCs w:val="28"/>
          <w:rtl/>
        </w:rPr>
        <w:t xml:space="preserve">). </w:t>
      </w:r>
    </w:p>
    <w:p w:rsidR="0099195F" w:rsidRPr="001E3A61" w:rsidRDefault="00DB7BDD" w:rsidP="00F849DB">
      <w:pPr>
        <w:spacing w:after="0" w:line="240" w:lineRule="auto"/>
        <w:jc w:val="both"/>
        <w:rPr>
          <w:rFonts w:cs="B Zar"/>
          <w:sz w:val="28"/>
          <w:szCs w:val="28"/>
          <w:rtl/>
        </w:rPr>
      </w:pPr>
      <w:r w:rsidRPr="001E3A61">
        <w:rPr>
          <w:rFonts w:cs="B Zar" w:hint="cs"/>
          <w:sz w:val="28"/>
          <w:szCs w:val="28"/>
          <w:rtl/>
        </w:rPr>
        <w:t xml:space="preserve">بنا به توصیه مرکز کنترل بیماریهای </w:t>
      </w:r>
      <w:r w:rsidR="0099195F" w:rsidRPr="001E3A61">
        <w:rPr>
          <w:rFonts w:cs="B Zar" w:hint="cs"/>
          <w:sz w:val="28"/>
          <w:szCs w:val="28"/>
          <w:rtl/>
        </w:rPr>
        <w:t>(</w:t>
      </w:r>
      <w:r w:rsidR="0099195F" w:rsidRPr="001E3A61">
        <w:rPr>
          <w:rFonts w:cs="B Zar"/>
          <w:sz w:val="28"/>
          <w:szCs w:val="28"/>
        </w:rPr>
        <w:t>CDC</w:t>
      </w:r>
      <w:r w:rsidR="0099195F" w:rsidRPr="001E3A61">
        <w:rPr>
          <w:rFonts w:cs="B Zar" w:hint="cs"/>
          <w:sz w:val="28"/>
          <w:szCs w:val="28"/>
          <w:rtl/>
        </w:rPr>
        <w:t>) آمریکا بایستی به علائم و نشانه های اصلی زیر توجه شود:</w:t>
      </w:r>
    </w:p>
    <w:p w:rsidR="0099195F" w:rsidRPr="001E3A61" w:rsidRDefault="0099195F" w:rsidP="00F849D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B Zar"/>
          <w:sz w:val="28"/>
          <w:szCs w:val="28"/>
          <w:rtl/>
        </w:rPr>
      </w:pPr>
      <w:r w:rsidRPr="001E3A61">
        <w:rPr>
          <w:rFonts w:cs="B Zar" w:hint="cs"/>
          <w:sz w:val="28"/>
          <w:szCs w:val="28"/>
          <w:rtl/>
        </w:rPr>
        <w:t>مسمومیت غذایی بدون تب</w:t>
      </w:r>
      <w:r w:rsidR="00750AA8">
        <w:rPr>
          <w:rFonts w:cs="B Zar" w:hint="cs"/>
          <w:sz w:val="28"/>
          <w:szCs w:val="28"/>
          <w:rtl/>
        </w:rPr>
        <w:t>.</w:t>
      </w:r>
    </w:p>
    <w:p w:rsidR="0099195F" w:rsidRPr="001E3A61" w:rsidRDefault="0099195F" w:rsidP="00F849D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B Zar"/>
          <w:sz w:val="28"/>
          <w:szCs w:val="28"/>
          <w:rtl/>
        </w:rPr>
      </w:pPr>
      <w:r w:rsidRPr="001E3A61">
        <w:rPr>
          <w:rFonts w:cs="B Zar" w:hint="cs"/>
          <w:sz w:val="28"/>
          <w:szCs w:val="28"/>
          <w:rtl/>
        </w:rPr>
        <w:t>فلج شل و ضعیف پایین رونده قرینه همراه با تظاهرات گرفتاری اعصاب مغزی بصورت دو طرفه حاد</w:t>
      </w:r>
      <w:r w:rsidR="00750AA8">
        <w:rPr>
          <w:rFonts w:cs="B Zar" w:hint="cs"/>
          <w:sz w:val="28"/>
          <w:szCs w:val="28"/>
          <w:rtl/>
        </w:rPr>
        <w:t>.</w:t>
      </w:r>
    </w:p>
    <w:p w:rsidR="0099195F" w:rsidRPr="001E3A61" w:rsidRDefault="0099195F" w:rsidP="00F849D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B Zar"/>
          <w:sz w:val="28"/>
          <w:szCs w:val="28"/>
          <w:rtl/>
        </w:rPr>
      </w:pPr>
      <w:r w:rsidRPr="001E3A61">
        <w:rPr>
          <w:rFonts w:cs="B Zar" w:hint="cs"/>
          <w:sz w:val="28"/>
          <w:szCs w:val="28"/>
          <w:rtl/>
        </w:rPr>
        <w:t>بیمار هیچ اختلال حسی به جز تاری دید ندارد و به تحریکات محیطی پاسخ می دهد</w:t>
      </w:r>
      <w:r w:rsidR="00750AA8">
        <w:rPr>
          <w:rFonts w:cs="B Zar" w:hint="cs"/>
          <w:sz w:val="28"/>
          <w:szCs w:val="28"/>
          <w:rtl/>
        </w:rPr>
        <w:t>.</w:t>
      </w:r>
    </w:p>
    <w:p w:rsidR="0099195F" w:rsidRPr="001E3A61" w:rsidRDefault="0099195F" w:rsidP="00F849D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B Zar"/>
          <w:sz w:val="28"/>
          <w:szCs w:val="28"/>
          <w:rtl/>
        </w:rPr>
      </w:pPr>
      <w:r w:rsidRPr="001E3A61">
        <w:rPr>
          <w:rFonts w:cs="B Zar" w:hint="cs"/>
          <w:sz w:val="28"/>
          <w:szCs w:val="28"/>
          <w:rtl/>
        </w:rPr>
        <w:t>ضربان قلب طبیعی یا کند است و کاهش فشار خون ندارد.</w:t>
      </w:r>
    </w:p>
    <w:p w:rsidR="0099195F" w:rsidRPr="001E3A61" w:rsidRDefault="00F849DB" w:rsidP="00F849DB">
      <w:pPr>
        <w:spacing w:after="0" w:line="240" w:lineRule="auto"/>
        <w:jc w:val="both"/>
        <w:rPr>
          <w:rFonts w:cs="B Zar"/>
          <w:color w:val="FF0000"/>
          <w:sz w:val="28"/>
          <w:szCs w:val="28"/>
          <w:rtl/>
        </w:rPr>
      </w:pPr>
      <w:r w:rsidRPr="001E3A61">
        <w:rPr>
          <w:rFonts w:cs="B Zar" w:hint="cs"/>
          <w:color w:val="FF0000"/>
          <w:sz w:val="28"/>
          <w:szCs w:val="28"/>
          <w:rtl/>
        </w:rPr>
        <w:t>اقدامات مورد نیاز</w:t>
      </w:r>
    </w:p>
    <w:p w:rsidR="00F849DB" w:rsidRPr="001E3A61" w:rsidRDefault="00F849DB" w:rsidP="00F849DB">
      <w:pPr>
        <w:spacing w:after="0" w:line="240" w:lineRule="auto"/>
        <w:jc w:val="both"/>
        <w:rPr>
          <w:rFonts w:cs="B Zar"/>
          <w:color w:val="FF0000"/>
          <w:sz w:val="28"/>
          <w:szCs w:val="28"/>
          <w:rtl/>
        </w:rPr>
      </w:pPr>
      <w:r w:rsidRPr="001E3A61">
        <w:rPr>
          <w:rFonts w:cs="B Zar" w:hint="cs"/>
          <w:color w:val="FF0000"/>
          <w:sz w:val="28"/>
          <w:szCs w:val="28"/>
          <w:rtl/>
        </w:rPr>
        <w:t>الف) درمانی</w:t>
      </w:r>
    </w:p>
    <w:p w:rsidR="00F849DB" w:rsidRPr="001E3A61" w:rsidRDefault="00B32C73" w:rsidP="00750AA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B Zar"/>
          <w:sz w:val="28"/>
          <w:szCs w:val="28"/>
        </w:rPr>
      </w:pPr>
      <w:r w:rsidRPr="001E3A61">
        <w:rPr>
          <w:rFonts w:cs="B Zar" w:hint="cs"/>
          <w:sz w:val="28"/>
          <w:szCs w:val="28"/>
          <w:rtl/>
        </w:rPr>
        <w:t>شرح حال دقیق بیمار از 48 ساعت قبل و فهرست غذاهای خورده شده توسط بیمار در این مدت اخذ شود</w:t>
      </w:r>
      <w:r w:rsidR="00207E1A" w:rsidRPr="001E3A61">
        <w:rPr>
          <w:rFonts w:cs="B Zar" w:hint="cs"/>
          <w:sz w:val="28"/>
          <w:szCs w:val="28"/>
          <w:rtl/>
        </w:rPr>
        <w:t xml:space="preserve"> و بیماری بوتولیسم در تشخیص</w:t>
      </w:r>
      <w:r w:rsidR="00750AA8">
        <w:rPr>
          <w:rFonts w:cs="B Zar"/>
          <w:sz w:val="28"/>
          <w:szCs w:val="28"/>
          <w:rtl/>
        </w:rPr>
        <w:softHyphen/>
      </w:r>
      <w:r w:rsidR="00207E1A" w:rsidRPr="001E3A61">
        <w:rPr>
          <w:rFonts w:cs="B Zar" w:hint="cs"/>
          <w:sz w:val="28"/>
          <w:szCs w:val="28"/>
          <w:rtl/>
        </w:rPr>
        <w:t>های افتراقی موارد مسمومیت قرار گیرد. در صورتی که فاصله زمانی خوردن غذای آلوده کم (فقط چند ساعت) باشد تجویز مواد استفراغ آور یا شستشوی معده می تواند مفید باشد.</w:t>
      </w:r>
    </w:p>
    <w:p w:rsidR="00207E1A" w:rsidRPr="001E3A61" w:rsidRDefault="00207E1A" w:rsidP="00750AA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B Zar"/>
          <w:sz w:val="28"/>
          <w:szCs w:val="28"/>
        </w:rPr>
      </w:pPr>
      <w:r w:rsidRPr="001E3A61">
        <w:rPr>
          <w:rFonts w:cs="B Zar" w:hint="cs"/>
          <w:sz w:val="28"/>
          <w:szCs w:val="28"/>
          <w:rtl/>
        </w:rPr>
        <w:t>گزارش تلفنی و فوری به شبکه بهداشت و هماهنگی برای ارجاع بیمار و ارسال نمونه</w:t>
      </w:r>
      <w:r w:rsidR="00750AA8">
        <w:rPr>
          <w:rFonts w:cs="B Zar"/>
          <w:sz w:val="28"/>
          <w:szCs w:val="28"/>
          <w:rtl/>
        </w:rPr>
        <w:softHyphen/>
      </w:r>
      <w:r w:rsidRPr="001E3A61">
        <w:rPr>
          <w:rFonts w:cs="B Zar" w:hint="cs"/>
          <w:sz w:val="28"/>
          <w:szCs w:val="28"/>
          <w:rtl/>
        </w:rPr>
        <w:t>ها به آزمایشگاه</w:t>
      </w:r>
      <w:r w:rsidR="00750AA8">
        <w:rPr>
          <w:rFonts w:cs="B Zar" w:hint="cs"/>
          <w:sz w:val="28"/>
          <w:szCs w:val="28"/>
          <w:rtl/>
        </w:rPr>
        <w:t xml:space="preserve"> </w:t>
      </w:r>
      <w:r w:rsidRPr="001E3A61">
        <w:rPr>
          <w:rFonts w:cs="B Zar" w:hint="cs"/>
          <w:sz w:val="28"/>
          <w:szCs w:val="28"/>
          <w:rtl/>
        </w:rPr>
        <w:t>انستیتو پاستور ایران با رعایت زنجیزه سرما.</w:t>
      </w:r>
    </w:p>
    <w:p w:rsidR="00207E1A" w:rsidRPr="001E3A61" w:rsidRDefault="00207E1A" w:rsidP="00317FF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B Zar"/>
          <w:sz w:val="28"/>
          <w:szCs w:val="28"/>
        </w:rPr>
      </w:pPr>
      <w:r w:rsidRPr="001E3A61">
        <w:rPr>
          <w:rFonts w:cs="B Zar" w:hint="cs"/>
          <w:sz w:val="28"/>
          <w:szCs w:val="28"/>
          <w:rtl/>
        </w:rPr>
        <w:t>تهیه نمونه</w:t>
      </w:r>
      <w:r w:rsidRPr="001E3A61">
        <w:rPr>
          <w:rFonts w:cs="B Zar" w:hint="cs"/>
          <w:sz w:val="28"/>
          <w:szCs w:val="28"/>
          <w:rtl/>
        </w:rPr>
        <w:softHyphen/>
        <w:t>ها</w:t>
      </w:r>
      <w:r w:rsidR="00317FFB" w:rsidRPr="001E3A61">
        <w:rPr>
          <w:rFonts w:cs="B Zar" w:hint="cs"/>
          <w:sz w:val="28"/>
          <w:szCs w:val="28"/>
          <w:rtl/>
        </w:rPr>
        <w:t>*</w:t>
      </w:r>
      <w:r w:rsidRPr="001E3A61">
        <w:rPr>
          <w:rFonts w:cs="B Zar" w:hint="cs"/>
          <w:sz w:val="28"/>
          <w:szCs w:val="28"/>
          <w:rtl/>
        </w:rPr>
        <w:t xml:space="preserve"> قبل از شروع درمان و نگهداری در یخچال.</w:t>
      </w:r>
    </w:p>
    <w:p w:rsidR="00207E1A" w:rsidRPr="001E3A61" w:rsidRDefault="00207E1A" w:rsidP="00207E1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B Zar"/>
          <w:sz w:val="28"/>
          <w:szCs w:val="28"/>
        </w:rPr>
      </w:pPr>
      <w:r w:rsidRPr="001E3A61">
        <w:rPr>
          <w:rFonts w:cs="B Zar" w:hint="cs"/>
          <w:sz w:val="28"/>
          <w:szCs w:val="28"/>
          <w:rtl/>
        </w:rPr>
        <w:t>ارجاع به بیمارستان مجهز دارای بخش مراقبت ویژه.</w:t>
      </w:r>
    </w:p>
    <w:p w:rsidR="00207E1A" w:rsidRPr="001E3A61" w:rsidRDefault="00207E1A" w:rsidP="00207E1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B Zar"/>
          <w:sz w:val="28"/>
          <w:szCs w:val="28"/>
        </w:rPr>
      </w:pPr>
      <w:r w:rsidRPr="001E3A61">
        <w:rPr>
          <w:rFonts w:cs="B Zar" w:hint="cs"/>
          <w:sz w:val="28"/>
          <w:szCs w:val="28"/>
          <w:rtl/>
        </w:rPr>
        <w:t>تهیه و تجویز آنتی توکسین بیماری طبق دستورالعمل کشوری و تحت نظر پزشک معالج</w:t>
      </w:r>
    </w:p>
    <w:p w:rsidR="00750AA8" w:rsidRDefault="00750AA8" w:rsidP="00207E1A">
      <w:pPr>
        <w:spacing w:after="0" w:line="240" w:lineRule="auto"/>
        <w:jc w:val="both"/>
        <w:rPr>
          <w:rFonts w:cs="B Zar" w:hint="cs"/>
          <w:color w:val="FF0000"/>
          <w:sz w:val="28"/>
          <w:szCs w:val="28"/>
          <w:rtl/>
        </w:rPr>
      </w:pPr>
    </w:p>
    <w:p w:rsidR="00207E1A" w:rsidRPr="001E3A61" w:rsidRDefault="00207E1A" w:rsidP="00207E1A">
      <w:pPr>
        <w:spacing w:after="0" w:line="240" w:lineRule="auto"/>
        <w:jc w:val="both"/>
        <w:rPr>
          <w:rFonts w:cs="B Zar"/>
          <w:color w:val="FF0000"/>
          <w:sz w:val="28"/>
          <w:szCs w:val="28"/>
          <w:rtl/>
        </w:rPr>
      </w:pPr>
      <w:r w:rsidRPr="001E3A61">
        <w:rPr>
          <w:rFonts w:cs="B Zar" w:hint="cs"/>
          <w:color w:val="FF0000"/>
          <w:sz w:val="28"/>
          <w:szCs w:val="28"/>
          <w:rtl/>
        </w:rPr>
        <w:t>ب) پیشگیری</w:t>
      </w:r>
    </w:p>
    <w:p w:rsidR="00207E1A" w:rsidRPr="001E3A61" w:rsidRDefault="00207E1A" w:rsidP="00D92D38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cs="B Zar"/>
          <w:sz w:val="28"/>
          <w:szCs w:val="28"/>
        </w:rPr>
      </w:pPr>
      <w:r w:rsidRPr="001E3A61">
        <w:rPr>
          <w:rFonts w:cs="B Zar" w:hint="cs"/>
          <w:sz w:val="28"/>
          <w:szCs w:val="28"/>
          <w:rtl/>
        </w:rPr>
        <w:t>بررسی غذاهای مشکوک به آلودکی با عمل بیماری</w:t>
      </w:r>
      <w:r w:rsidRPr="001E3A61">
        <w:rPr>
          <w:rFonts w:cs="B Zar" w:hint="cs"/>
          <w:sz w:val="28"/>
          <w:szCs w:val="28"/>
          <w:rtl/>
        </w:rPr>
        <w:softHyphen/>
        <w:t>زا و نمونه برداری در محل.</w:t>
      </w:r>
    </w:p>
    <w:p w:rsidR="00207E1A" w:rsidRPr="001E3A61" w:rsidRDefault="00207E1A" w:rsidP="00207E1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cs="B Zar"/>
          <w:sz w:val="28"/>
          <w:szCs w:val="28"/>
        </w:rPr>
      </w:pPr>
      <w:r w:rsidRPr="001E3A61">
        <w:rPr>
          <w:rFonts w:cs="B Zar" w:hint="cs"/>
          <w:sz w:val="28"/>
          <w:szCs w:val="28"/>
          <w:rtl/>
        </w:rPr>
        <w:t>معاینه کلیه افرادی که از نظر بروز علائم با بیمار، منبع غذایی مشترکی داشته اند</w:t>
      </w:r>
      <w:r w:rsidR="00D92D38">
        <w:rPr>
          <w:rFonts w:cs="B Zar" w:hint="cs"/>
          <w:sz w:val="28"/>
          <w:szCs w:val="28"/>
          <w:rtl/>
        </w:rPr>
        <w:t>.</w:t>
      </w:r>
    </w:p>
    <w:p w:rsidR="00FB4048" w:rsidRPr="001E3A61" w:rsidRDefault="00FB4048" w:rsidP="00207E1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cs="B Zar"/>
          <w:sz w:val="28"/>
          <w:szCs w:val="28"/>
        </w:rPr>
      </w:pPr>
      <w:r w:rsidRPr="001E3A61">
        <w:rPr>
          <w:rFonts w:cs="B Zar" w:hint="cs"/>
          <w:sz w:val="28"/>
          <w:szCs w:val="28"/>
          <w:rtl/>
        </w:rPr>
        <w:t>تخلیه محتویات دستگاه گوارش کسانی که از غذای مشکوک استفاده کرده اند، با شستشوی گوارشی و تنقیه و تحت نظر قرار دادن آنها و در صورت لزوم استفاده از سرم پلی والان جهت موارد تماس بدون علامت</w:t>
      </w:r>
      <w:r w:rsidR="00D92D38">
        <w:rPr>
          <w:rFonts w:cs="B Zar" w:hint="cs"/>
          <w:sz w:val="28"/>
          <w:szCs w:val="28"/>
          <w:rtl/>
        </w:rPr>
        <w:t>.</w:t>
      </w:r>
    </w:p>
    <w:p w:rsidR="00FB4048" w:rsidRPr="001E3A61" w:rsidRDefault="00FB4048" w:rsidP="00D92D38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cs="B Zar"/>
          <w:sz w:val="28"/>
          <w:szCs w:val="28"/>
        </w:rPr>
      </w:pPr>
      <w:r w:rsidRPr="001E3A61">
        <w:rPr>
          <w:rFonts w:cs="B Zar" w:hint="cs"/>
          <w:sz w:val="28"/>
          <w:szCs w:val="28"/>
          <w:rtl/>
        </w:rPr>
        <w:lastRenderedPageBreak/>
        <w:t xml:space="preserve">نگهداری مواد غذایی مشکوک در شرایط ویژه و عدم استفاده از آنها و معدوم کردن </w:t>
      </w:r>
      <w:r w:rsidR="009F2340" w:rsidRPr="001E3A61">
        <w:rPr>
          <w:rFonts w:cs="B Zar" w:hint="cs"/>
          <w:sz w:val="28"/>
          <w:szCs w:val="28"/>
          <w:rtl/>
        </w:rPr>
        <w:t>آنها پس از مثبت شدن نمونه</w:t>
      </w:r>
      <w:r w:rsidR="00D92D38">
        <w:rPr>
          <w:rFonts w:cs="B Zar"/>
          <w:sz w:val="28"/>
          <w:szCs w:val="28"/>
          <w:rtl/>
        </w:rPr>
        <w:softHyphen/>
      </w:r>
      <w:r w:rsidR="009F2340" w:rsidRPr="001E3A61">
        <w:rPr>
          <w:rFonts w:cs="B Zar" w:hint="cs"/>
          <w:sz w:val="28"/>
          <w:szCs w:val="28"/>
          <w:rtl/>
        </w:rPr>
        <w:t>های آزمایش شده و دفن قوطی های غذایی آلوده در عمق زیاد</w:t>
      </w:r>
      <w:r w:rsidR="00D92D38">
        <w:rPr>
          <w:rFonts w:cs="B Zar" w:hint="cs"/>
          <w:sz w:val="28"/>
          <w:szCs w:val="28"/>
          <w:rtl/>
        </w:rPr>
        <w:t>.</w:t>
      </w:r>
    </w:p>
    <w:p w:rsidR="009F2340" w:rsidRPr="001E3A61" w:rsidRDefault="009F2340" w:rsidP="00317FF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cs="B Zar"/>
          <w:sz w:val="28"/>
          <w:szCs w:val="28"/>
        </w:rPr>
      </w:pPr>
      <w:r w:rsidRPr="001E3A61">
        <w:rPr>
          <w:rFonts w:cs="B Zar" w:hint="cs"/>
          <w:sz w:val="28"/>
          <w:szCs w:val="28"/>
          <w:rtl/>
        </w:rPr>
        <w:t>با توجه به اهمیت رعایت شرایط مناسب نگهداری مواد غذایی در پیشگیری از بیماری</w:t>
      </w:r>
      <w:r w:rsidR="00317FFB" w:rsidRPr="001E3A61">
        <w:rPr>
          <w:rFonts w:cs="B Zar" w:hint="cs"/>
          <w:sz w:val="20"/>
          <w:szCs w:val="20"/>
          <w:rtl/>
        </w:rPr>
        <w:t>**</w:t>
      </w:r>
      <w:r w:rsidRPr="001E3A61">
        <w:rPr>
          <w:rFonts w:cs="B Zar" w:hint="cs"/>
          <w:sz w:val="28"/>
          <w:szCs w:val="28"/>
          <w:rtl/>
        </w:rPr>
        <w:t>، آموزش جمعیت عمومی برای رعایت بهداشت مواد غذایی بویژه در مناطقی که شیوع بیماری بالا است.</w:t>
      </w:r>
    </w:p>
    <w:p w:rsidR="009F2340" w:rsidRPr="001E3A61" w:rsidRDefault="009F2340" w:rsidP="009F2340">
      <w:pPr>
        <w:spacing w:after="0" w:line="240" w:lineRule="auto"/>
        <w:jc w:val="both"/>
        <w:rPr>
          <w:rFonts w:cs="B Zar"/>
          <w:color w:val="FF0000"/>
          <w:sz w:val="28"/>
          <w:szCs w:val="28"/>
          <w:rtl/>
        </w:rPr>
      </w:pPr>
      <w:r w:rsidRPr="001E3A61">
        <w:rPr>
          <w:rFonts w:cs="B Zar" w:hint="cs"/>
          <w:color w:val="FF0000"/>
          <w:sz w:val="28"/>
          <w:szCs w:val="28"/>
          <w:rtl/>
        </w:rPr>
        <w:t>اندیکاسیون</w:t>
      </w:r>
      <w:r w:rsidRPr="001E3A61">
        <w:rPr>
          <w:rFonts w:cs="B Zar"/>
          <w:color w:val="FF0000"/>
          <w:sz w:val="28"/>
          <w:szCs w:val="28"/>
          <w:rtl/>
        </w:rPr>
        <w:softHyphen/>
      </w:r>
      <w:r w:rsidRPr="001E3A61">
        <w:rPr>
          <w:rFonts w:cs="B Zar" w:hint="cs"/>
          <w:color w:val="FF0000"/>
          <w:sz w:val="28"/>
          <w:szCs w:val="28"/>
          <w:rtl/>
        </w:rPr>
        <w:t>های ارجاع به سطوح بالاتر</w:t>
      </w:r>
    </w:p>
    <w:p w:rsidR="00207E1A" w:rsidRPr="001E3A61" w:rsidRDefault="009F2340" w:rsidP="00207E1A">
      <w:pPr>
        <w:spacing w:after="0" w:line="240" w:lineRule="auto"/>
        <w:jc w:val="both"/>
        <w:rPr>
          <w:rFonts w:cs="B Zar"/>
          <w:sz w:val="28"/>
          <w:szCs w:val="28"/>
          <w:rtl/>
        </w:rPr>
      </w:pPr>
      <w:r w:rsidRPr="001E3A61">
        <w:rPr>
          <w:rFonts w:cs="B Zar" w:hint="cs"/>
          <w:sz w:val="28"/>
          <w:szCs w:val="28"/>
          <w:rtl/>
        </w:rPr>
        <w:t>پس از شک به بیماری بوتولیسم، گرفتن نمونه</w:t>
      </w:r>
      <w:r w:rsidRPr="001E3A61">
        <w:rPr>
          <w:rFonts w:cs="B Zar"/>
          <w:sz w:val="28"/>
          <w:szCs w:val="28"/>
          <w:rtl/>
        </w:rPr>
        <w:softHyphen/>
      </w:r>
      <w:r w:rsidRPr="001E3A61">
        <w:rPr>
          <w:rFonts w:cs="B Zar" w:hint="cs"/>
          <w:sz w:val="28"/>
          <w:szCs w:val="28"/>
          <w:rtl/>
        </w:rPr>
        <w:t>های غذایی و انسانی و گزارش فوری تلفنی به مرکز بهداشت شهرستان و ارجاع به بیمارستان مجهز به بخش مراقبت</w:t>
      </w:r>
      <w:r w:rsidRPr="001E3A61">
        <w:rPr>
          <w:rFonts w:cs="B Zar" w:hint="cs"/>
          <w:sz w:val="28"/>
          <w:szCs w:val="28"/>
          <w:rtl/>
        </w:rPr>
        <w:softHyphen/>
        <w:t xml:space="preserve">های ویژه </w:t>
      </w:r>
      <w:r w:rsidR="00464B80" w:rsidRPr="001E3A61">
        <w:rPr>
          <w:rFonts w:cs="B Zar" w:hint="cs"/>
          <w:sz w:val="28"/>
          <w:szCs w:val="28"/>
          <w:rtl/>
        </w:rPr>
        <w:t>و آنتی توکسین الزامی است. برای شروع درمان نیازی به تأیید تشخیص و جواب آزمایشگاه مرجع سلامت (انستیتو پاستور) نیست.</w:t>
      </w:r>
    </w:p>
    <w:p w:rsidR="00EA107D" w:rsidRPr="001E3A61" w:rsidRDefault="00464B80" w:rsidP="00865A56">
      <w:pPr>
        <w:spacing w:before="240" w:after="0" w:line="240" w:lineRule="auto"/>
        <w:jc w:val="both"/>
        <w:rPr>
          <w:rFonts w:cs="B Zar"/>
          <w:sz w:val="28"/>
          <w:szCs w:val="28"/>
          <w:rtl/>
        </w:rPr>
      </w:pPr>
      <w:r w:rsidRPr="001E3A61">
        <w:rPr>
          <w:rFonts w:cs="B Zar" w:hint="cs"/>
          <w:sz w:val="28"/>
          <w:szCs w:val="28"/>
          <w:rtl/>
        </w:rPr>
        <w:t xml:space="preserve">در بیمارستان بیماران باید در </w:t>
      </w:r>
      <w:r w:rsidR="00D92D38">
        <w:rPr>
          <w:rFonts w:cs="B Zar"/>
          <w:sz w:val="28"/>
          <w:szCs w:val="28"/>
        </w:rPr>
        <w:t>I</w:t>
      </w:r>
      <w:r w:rsidRPr="001E3A61">
        <w:rPr>
          <w:rFonts w:cs="B Zar"/>
          <w:sz w:val="28"/>
          <w:szCs w:val="28"/>
        </w:rPr>
        <w:t>CU</w:t>
      </w:r>
      <w:r w:rsidRPr="001E3A61">
        <w:rPr>
          <w:rFonts w:cs="B Zar" w:hint="cs"/>
          <w:sz w:val="28"/>
          <w:szCs w:val="28"/>
          <w:rtl/>
        </w:rPr>
        <w:t xml:space="preserve"> بستری شوند و توسط اسپیرومتری، پالس اکسی</w:t>
      </w:r>
      <w:r w:rsidRPr="001E3A61">
        <w:rPr>
          <w:rFonts w:cs="B Zar"/>
          <w:sz w:val="28"/>
          <w:szCs w:val="28"/>
          <w:rtl/>
        </w:rPr>
        <w:softHyphen/>
      </w:r>
      <w:r w:rsidRPr="001E3A61">
        <w:rPr>
          <w:rFonts w:cs="B Zar" w:hint="cs"/>
          <w:sz w:val="28"/>
          <w:szCs w:val="28"/>
          <w:rtl/>
        </w:rPr>
        <w:t>متری (دستگاه سنجش اکسیژن خون) و اندازه</w:t>
      </w:r>
      <w:r w:rsidRPr="001E3A61">
        <w:rPr>
          <w:rFonts w:cs="B Zar" w:hint="cs"/>
          <w:sz w:val="28"/>
          <w:szCs w:val="28"/>
          <w:rtl/>
        </w:rPr>
        <w:softHyphen/>
        <w:t>گیری گازهای خون شریانی</w:t>
      </w:r>
      <w:r w:rsidR="00D92D38">
        <w:rPr>
          <w:rFonts w:cs="B Zar"/>
          <w:sz w:val="28"/>
          <w:szCs w:val="28"/>
        </w:rPr>
        <w:t xml:space="preserve"> </w:t>
      </w:r>
      <w:r w:rsidRPr="001E3A61">
        <w:rPr>
          <w:rFonts w:cs="B Zar" w:hint="cs"/>
          <w:sz w:val="28"/>
          <w:szCs w:val="28"/>
          <w:rtl/>
        </w:rPr>
        <w:t xml:space="preserve">از نظر نارسایی تنفسی احتمالی مراقبت شوند و به مدت یک هفته </w:t>
      </w:r>
      <w:r w:rsidRPr="001E3A61">
        <w:rPr>
          <w:rFonts w:cs="B Zar"/>
          <w:sz w:val="28"/>
          <w:szCs w:val="28"/>
        </w:rPr>
        <w:t>NPO</w:t>
      </w:r>
      <w:r w:rsidRPr="001E3A61">
        <w:rPr>
          <w:rFonts w:cs="B Zar" w:hint="cs"/>
          <w:sz w:val="28"/>
          <w:szCs w:val="28"/>
          <w:rtl/>
        </w:rPr>
        <w:t xml:space="preserve"> باشند. بعد از اطمینان از گرفتن نمونه های آزمایشگاهی، تزریق آنتی توکسین اسبی پلی والان (</w:t>
      </w:r>
      <w:r w:rsidRPr="001E3A61">
        <w:rPr>
          <w:rFonts w:cs="B Zar"/>
          <w:sz w:val="28"/>
          <w:szCs w:val="28"/>
        </w:rPr>
        <w:t>A-B-E</w:t>
      </w:r>
      <w:r w:rsidRPr="001E3A61">
        <w:rPr>
          <w:rFonts w:cs="B Zar" w:hint="cs"/>
          <w:sz w:val="28"/>
          <w:szCs w:val="28"/>
          <w:rtl/>
        </w:rPr>
        <w:t>) انجام می</w:t>
      </w:r>
      <w:r w:rsidRPr="001E3A61">
        <w:rPr>
          <w:rFonts w:cs="B Zar" w:hint="cs"/>
          <w:sz w:val="28"/>
          <w:szCs w:val="28"/>
          <w:rtl/>
        </w:rPr>
        <w:softHyphen/>
        <w:t>شود. ویالهای آنتی</w:t>
      </w:r>
      <w:r w:rsidRPr="001E3A61">
        <w:rPr>
          <w:rFonts w:cs="B Zar"/>
          <w:sz w:val="28"/>
          <w:szCs w:val="28"/>
          <w:rtl/>
        </w:rPr>
        <w:softHyphen/>
      </w:r>
      <w:r w:rsidRPr="001E3A61">
        <w:rPr>
          <w:rFonts w:cs="B Zar" w:hint="cs"/>
          <w:sz w:val="28"/>
          <w:szCs w:val="28"/>
          <w:rtl/>
        </w:rPr>
        <w:t>توکسین حاوی 10سی</w:t>
      </w:r>
      <w:r w:rsidRPr="001E3A61">
        <w:rPr>
          <w:rFonts w:cs="B Zar"/>
          <w:sz w:val="28"/>
          <w:szCs w:val="28"/>
          <w:rtl/>
        </w:rPr>
        <w:softHyphen/>
      </w:r>
      <w:r w:rsidRPr="001E3A61">
        <w:rPr>
          <w:rFonts w:cs="B Zar" w:hint="cs"/>
          <w:sz w:val="28"/>
          <w:szCs w:val="28"/>
          <w:rtl/>
        </w:rPr>
        <w:t xml:space="preserve">سی </w:t>
      </w:r>
      <w:r w:rsidR="00D92D38">
        <w:rPr>
          <w:rFonts w:cs="B Zar" w:hint="cs"/>
          <w:sz w:val="28"/>
          <w:szCs w:val="28"/>
          <w:rtl/>
        </w:rPr>
        <w:t>آ</w:t>
      </w:r>
      <w:r w:rsidRPr="001E3A61">
        <w:rPr>
          <w:rFonts w:cs="B Zar" w:hint="cs"/>
          <w:sz w:val="28"/>
          <w:szCs w:val="28"/>
          <w:rtl/>
        </w:rPr>
        <w:t>نتی</w:t>
      </w:r>
      <w:r w:rsidRPr="001E3A61">
        <w:rPr>
          <w:rFonts w:cs="B Zar" w:hint="cs"/>
          <w:sz w:val="28"/>
          <w:szCs w:val="28"/>
          <w:rtl/>
        </w:rPr>
        <w:softHyphen/>
        <w:t xml:space="preserve">سرم هستند. بعد از انجام تست </w:t>
      </w:r>
      <w:r w:rsidR="00EA107D" w:rsidRPr="001E3A61">
        <w:rPr>
          <w:rFonts w:cs="B Zar" w:hint="cs"/>
          <w:sz w:val="28"/>
          <w:szCs w:val="28"/>
          <w:rtl/>
        </w:rPr>
        <w:t>از نظر واکنش</w:t>
      </w:r>
      <w:r w:rsidR="00EA107D" w:rsidRPr="001E3A61">
        <w:rPr>
          <w:rFonts w:cs="B Zar"/>
          <w:sz w:val="28"/>
          <w:szCs w:val="28"/>
          <w:rtl/>
        </w:rPr>
        <w:softHyphen/>
      </w:r>
      <w:r w:rsidR="00EA107D" w:rsidRPr="001E3A61">
        <w:rPr>
          <w:rFonts w:cs="B Zar" w:hint="cs"/>
          <w:sz w:val="28"/>
          <w:szCs w:val="28"/>
          <w:rtl/>
        </w:rPr>
        <w:t>های حساسیتی و عدم بروز حساسیت، آنتی</w:t>
      </w:r>
      <w:r w:rsidR="00EA107D" w:rsidRPr="001E3A61">
        <w:rPr>
          <w:rFonts w:cs="B Zar"/>
          <w:sz w:val="28"/>
          <w:szCs w:val="28"/>
          <w:rtl/>
        </w:rPr>
        <w:softHyphen/>
      </w:r>
      <w:r w:rsidR="00EA107D" w:rsidRPr="001E3A61">
        <w:rPr>
          <w:rFonts w:cs="B Zar" w:hint="cs"/>
          <w:sz w:val="28"/>
          <w:szCs w:val="28"/>
          <w:rtl/>
        </w:rPr>
        <w:t xml:space="preserve">توکسین به میزان </w:t>
      </w:r>
      <w:r w:rsidR="00EA107D" w:rsidRPr="001E3A61">
        <w:rPr>
          <w:rFonts w:cs="B Zar"/>
          <w:sz w:val="28"/>
          <w:szCs w:val="28"/>
        </w:rPr>
        <w:t>kg</w:t>
      </w:r>
      <w:r w:rsidR="00EA107D" w:rsidRPr="001E3A61">
        <w:rPr>
          <w:rFonts w:cs="B Zar" w:hint="cs"/>
          <w:sz w:val="28"/>
          <w:szCs w:val="28"/>
          <w:rtl/>
        </w:rPr>
        <w:t>/</w:t>
      </w:r>
      <w:r w:rsidR="00EA107D" w:rsidRPr="001E3A61">
        <w:rPr>
          <w:rFonts w:cs="B Zar"/>
          <w:sz w:val="28"/>
          <w:szCs w:val="28"/>
        </w:rPr>
        <w:t>cc</w:t>
      </w:r>
      <w:r w:rsidR="00EA107D" w:rsidRPr="001E3A61">
        <w:rPr>
          <w:rFonts w:cs="B Zar" w:hint="cs"/>
          <w:sz w:val="28"/>
          <w:szCs w:val="28"/>
          <w:rtl/>
        </w:rPr>
        <w:t>5/0 تزریق می</w:t>
      </w:r>
      <w:r w:rsidR="00EA107D" w:rsidRPr="001E3A61">
        <w:rPr>
          <w:rFonts w:cs="B Zar" w:hint="cs"/>
          <w:sz w:val="28"/>
          <w:szCs w:val="28"/>
          <w:rtl/>
        </w:rPr>
        <w:softHyphen/>
        <w:t>شود برای برطرف شدن علائم مسمومیت، روز دوم به میزان</w:t>
      </w:r>
      <m:oMath>
        <m:f>
          <m:fPr>
            <m:ctrlPr>
              <w:rPr>
                <w:rFonts w:ascii="Cambria Math" w:hAnsi="Cambria Math" w:cs="B Zar"/>
                <w:sz w:val="28"/>
                <w:szCs w:val="28"/>
              </w:rPr>
            </m:ctrlPr>
          </m:fPr>
          <m:num>
            <m:r>
              <w:rPr>
                <w:rFonts w:ascii="Cambria Math" w:hAnsi="Cambria Math" w:cs="B Zar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B Zar"/>
                <w:sz w:val="28"/>
                <w:szCs w:val="28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B Zar"/>
            <w:sz w:val="28"/>
            <w:szCs w:val="28"/>
          </w:rPr>
          <m:t xml:space="preserve"> </m:t>
        </m:r>
      </m:oMath>
      <w:r w:rsidR="00D92D38">
        <w:rPr>
          <w:rFonts w:cs="B Zar" w:hint="cs"/>
          <w:sz w:val="28"/>
          <w:szCs w:val="28"/>
          <w:rtl/>
        </w:rPr>
        <w:t xml:space="preserve"> </w:t>
      </w:r>
      <w:r w:rsidR="00EA107D" w:rsidRPr="001E3A61">
        <w:rPr>
          <w:rFonts w:cs="B Zar" w:hint="cs"/>
          <w:sz w:val="28"/>
          <w:szCs w:val="28"/>
          <w:rtl/>
        </w:rPr>
        <w:t>روز اول، و روز سوم</w:t>
      </w:r>
      <w:r w:rsidR="00865A56">
        <w:rPr>
          <w:rFonts w:cs="B Zar" w:hint="cs"/>
          <w:sz w:val="28"/>
          <w:szCs w:val="28"/>
          <w:rtl/>
        </w:rPr>
        <w:t xml:space="preserve"> </w:t>
      </w:r>
      <m:oMath>
        <m:f>
          <m:fPr>
            <m:ctrlPr>
              <w:rPr>
                <w:rFonts w:ascii="Cambria Math" w:hAnsi="Cambria Math" w:cs="B Zar"/>
                <w:sz w:val="28"/>
                <w:szCs w:val="28"/>
              </w:rPr>
            </m:ctrlPr>
          </m:fPr>
          <m:num>
            <m:r>
              <w:rPr>
                <w:rFonts w:ascii="Cambria Math" w:hAnsi="Cambria Math" w:cs="B Zar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B Zar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B Zar"/>
            <w:sz w:val="28"/>
            <w:szCs w:val="28"/>
          </w:rPr>
          <m:t xml:space="preserve"> </m:t>
        </m:r>
      </m:oMath>
      <w:r w:rsidR="00865A56">
        <w:rPr>
          <w:rFonts w:cs="B Zar" w:hint="cs"/>
          <w:sz w:val="28"/>
          <w:szCs w:val="28"/>
          <w:rtl/>
        </w:rPr>
        <w:t xml:space="preserve"> </w:t>
      </w:r>
      <w:r w:rsidR="00D92D38">
        <w:rPr>
          <w:rFonts w:cs="B Zar" w:hint="cs"/>
          <w:sz w:val="28"/>
          <w:szCs w:val="28"/>
          <w:rtl/>
        </w:rPr>
        <w:t xml:space="preserve"> </w:t>
      </w:r>
      <w:r w:rsidR="00EA107D" w:rsidRPr="001E3A61">
        <w:rPr>
          <w:rFonts w:cs="B Zar" w:hint="cs"/>
          <w:sz w:val="28"/>
          <w:szCs w:val="28"/>
          <w:rtl/>
        </w:rPr>
        <w:t>روز دوم تجویز می</w:t>
      </w:r>
      <w:r w:rsidR="00EA107D" w:rsidRPr="001E3A61">
        <w:rPr>
          <w:rFonts w:cs="B Zar" w:hint="cs"/>
          <w:sz w:val="28"/>
          <w:szCs w:val="28"/>
          <w:rtl/>
        </w:rPr>
        <w:softHyphen/>
        <w:t>شود</w:t>
      </w:r>
      <w:r w:rsidR="00317FFB" w:rsidRPr="001E3A61">
        <w:rPr>
          <w:rFonts w:cs="B Zar" w:hint="cs"/>
          <w:sz w:val="20"/>
          <w:szCs w:val="20"/>
          <w:rtl/>
        </w:rPr>
        <w:t>***</w:t>
      </w:r>
      <w:r w:rsidR="00EA107D" w:rsidRPr="001E3A61">
        <w:rPr>
          <w:rFonts w:cs="B Zar" w:hint="cs"/>
          <w:sz w:val="28"/>
          <w:szCs w:val="28"/>
          <w:rtl/>
        </w:rPr>
        <w:t>.</w:t>
      </w:r>
    </w:p>
    <w:p w:rsidR="00EA107D" w:rsidRPr="001E3A61" w:rsidRDefault="00EA107D" w:rsidP="00EA107D">
      <w:pPr>
        <w:spacing w:before="240" w:after="0" w:line="240" w:lineRule="auto"/>
        <w:jc w:val="both"/>
        <w:rPr>
          <w:rFonts w:cs="B Zar"/>
          <w:color w:val="FF0000"/>
          <w:sz w:val="28"/>
          <w:szCs w:val="28"/>
          <w:rtl/>
        </w:rPr>
      </w:pPr>
      <w:r w:rsidRPr="001E3A61">
        <w:rPr>
          <w:rFonts w:cs="B Zar" w:hint="cs"/>
          <w:color w:val="FF0000"/>
          <w:sz w:val="28"/>
          <w:szCs w:val="28"/>
          <w:rtl/>
        </w:rPr>
        <w:t>جداسازی</w:t>
      </w:r>
    </w:p>
    <w:p w:rsidR="00464B80" w:rsidRPr="001E3A61" w:rsidRDefault="00EA107D" w:rsidP="00317FFB">
      <w:pPr>
        <w:spacing w:before="240" w:after="0" w:line="240" w:lineRule="auto"/>
        <w:jc w:val="both"/>
        <w:rPr>
          <w:rFonts w:cs="B Zar"/>
          <w:sz w:val="28"/>
          <w:szCs w:val="28"/>
          <w:rtl/>
        </w:rPr>
      </w:pPr>
      <w:r w:rsidRPr="001E3A61">
        <w:rPr>
          <w:rFonts w:cs="B Zar" w:hint="cs"/>
          <w:sz w:val="28"/>
          <w:szCs w:val="28"/>
          <w:rtl/>
        </w:rPr>
        <w:t xml:space="preserve"> ن</w:t>
      </w:r>
      <w:r w:rsidR="00317FFB" w:rsidRPr="001E3A61">
        <w:rPr>
          <w:rFonts w:cs="B Zar" w:hint="cs"/>
          <w:sz w:val="28"/>
          <w:szCs w:val="28"/>
          <w:rtl/>
        </w:rPr>
        <w:t>یازی</w:t>
      </w:r>
      <w:r w:rsidRPr="001E3A61">
        <w:rPr>
          <w:rFonts w:cs="B Zar" w:hint="cs"/>
          <w:sz w:val="28"/>
          <w:szCs w:val="28"/>
          <w:rtl/>
        </w:rPr>
        <w:t xml:space="preserve"> به جداسازی بیمار برای</w:t>
      </w:r>
      <w:r w:rsidR="00317FFB" w:rsidRPr="001E3A61">
        <w:rPr>
          <w:rFonts w:cs="B Zar" w:hint="cs"/>
          <w:sz w:val="28"/>
          <w:szCs w:val="28"/>
          <w:rtl/>
        </w:rPr>
        <w:t xml:space="preserve"> این بیماری وجود ندارد.</w:t>
      </w:r>
    </w:p>
    <w:p w:rsidR="001E3A61" w:rsidRPr="001E3A61" w:rsidRDefault="00317FFB" w:rsidP="001E3A61">
      <w:pPr>
        <w:spacing w:after="0" w:line="240" w:lineRule="auto"/>
        <w:jc w:val="both"/>
        <w:rPr>
          <w:rFonts w:cs="B Zar"/>
          <w:sz w:val="20"/>
          <w:szCs w:val="20"/>
          <w:rtl/>
        </w:rPr>
      </w:pPr>
      <w:r w:rsidRPr="001E3A61">
        <w:rPr>
          <w:rFonts w:cs="B Zar" w:hint="cs"/>
          <w:sz w:val="20"/>
          <w:szCs w:val="20"/>
          <w:rtl/>
        </w:rPr>
        <w:t xml:space="preserve">*1- نمونه مدفوع به مقدار 50-30 گرم </w:t>
      </w:r>
    </w:p>
    <w:p w:rsidR="001E3A61" w:rsidRPr="001E3A61" w:rsidRDefault="00317FFB" w:rsidP="001E3A61">
      <w:pPr>
        <w:spacing w:after="0" w:line="240" w:lineRule="auto"/>
        <w:jc w:val="both"/>
        <w:rPr>
          <w:rFonts w:ascii="Times New Roman" w:hAnsi="Times New Roman" w:cs="B Zar"/>
          <w:sz w:val="20"/>
          <w:szCs w:val="20"/>
          <w:rtl/>
        </w:rPr>
      </w:pPr>
      <w:r w:rsidRPr="001E3A61">
        <w:rPr>
          <w:rFonts w:ascii="Times New Roman" w:hAnsi="Times New Roman" w:cs="B Zar" w:hint="cs"/>
          <w:sz w:val="20"/>
          <w:szCs w:val="20"/>
          <w:rtl/>
        </w:rPr>
        <w:t>2- نمونه محتویات معده آسپیره شده به مقدار 50-30 گرم</w:t>
      </w:r>
    </w:p>
    <w:p w:rsidR="00317FFB" w:rsidRPr="001E3A61" w:rsidRDefault="00317FFB" w:rsidP="001E3A61">
      <w:pPr>
        <w:spacing w:after="0" w:line="240" w:lineRule="auto"/>
        <w:jc w:val="both"/>
        <w:rPr>
          <w:rFonts w:ascii="Times New Roman" w:hAnsi="Times New Roman" w:cs="B Zar"/>
          <w:sz w:val="20"/>
          <w:szCs w:val="20"/>
          <w:rtl/>
        </w:rPr>
      </w:pPr>
      <w:r w:rsidRPr="001E3A61">
        <w:rPr>
          <w:rFonts w:ascii="Times New Roman" w:hAnsi="Times New Roman" w:cs="B Zar" w:hint="cs"/>
          <w:sz w:val="20"/>
          <w:szCs w:val="20"/>
          <w:rtl/>
        </w:rPr>
        <w:t>3- نمونه غذای آلوده مصرف شده توسط بیمار 50گرم 4- سرم بیمار حدود 15 میلی لیتر</w:t>
      </w:r>
    </w:p>
    <w:p w:rsidR="00317FFB" w:rsidRPr="001E3A61" w:rsidRDefault="00317FFB" w:rsidP="00317FFB">
      <w:pPr>
        <w:spacing w:after="0" w:line="240" w:lineRule="auto"/>
        <w:jc w:val="both"/>
        <w:rPr>
          <w:rFonts w:ascii="Times New Roman" w:hAnsi="Times New Roman" w:cs="B Zar"/>
          <w:sz w:val="20"/>
          <w:szCs w:val="20"/>
          <w:rtl/>
        </w:rPr>
      </w:pPr>
      <w:r w:rsidRPr="001E3A61">
        <w:rPr>
          <w:rFonts w:ascii="Times New Roman" w:hAnsi="Times New Roman" w:cs="B Zar" w:hint="cs"/>
          <w:sz w:val="20"/>
          <w:szCs w:val="20"/>
          <w:rtl/>
        </w:rPr>
        <w:t>** شرایط اسیدیته پایین، نمک کم، رطوبت بالا، عدم وجود اکسیژن، نگهداری غذا در یخچال می تواند شرایط رشد اسپورکلستریدیوم را فراهم کند.</w:t>
      </w:r>
    </w:p>
    <w:p w:rsidR="00317FFB" w:rsidRPr="001E3A61" w:rsidRDefault="00317FFB" w:rsidP="00317FFB">
      <w:pPr>
        <w:spacing w:after="0" w:line="240" w:lineRule="auto"/>
        <w:jc w:val="both"/>
        <w:rPr>
          <w:rFonts w:cs="B Zar"/>
          <w:sz w:val="20"/>
          <w:szCs w:val="20"/>
          <w:rtl/>
        </w:rPr>
      </w:pPr>
      <w:r w:rsidRPr="001E3A61">
        <w:rPr>
          <w:rFonts w:ascii="Times New Roman" w:hAnsi="Times New Roman" w:cs="B Zar" w:hint="cs"/>
          <w:sz w:val="20"/>
          <w:szCs w:val="20"/>
          <w:rtl/>
        </w:rPr>
        <w:t>***</w:t>
      </w:r>
      <w:r w:rsidR="001E3A61" w:rsidRPr="001E3A61">
        <w:rPr>
          <w:rFonts w:ascii="Times New Roman" w:hAnsi="Times New Roman" w:cs="B Zar" w:hint="cs"/>
          <w:sz w:val="20"/>
          <w:szCs w:val="20"/>
          <w:rtl/>
        </w:rPr>
        <w:t xml:space="preserve"> دوز درمانی آنتی توکسین برای یک فرد بالغ سه ویال پلی والان در روز اول، دو ویال پلی والان در روز دوم و یک ویال پلی والان در روز سوم است</w:t>
      </w:r>
      <w:r w:rsidR="00865A56">
        <w:rPr>
          <w:rFonts w:ascii="Times New Roman" w:hAnsi="Times New Roman" w:cs="B Zar" w:hint="cs"/>
          <w:sz w:val="20"/>
          <w:szCs w:val="20"/>
          <w:rtl/>
        </w:rPr>
        <w:t>.</w:t>
      </w:r>
    </w:p>
    <w:p w:rsidR="00317FFB" w:rsidRPr="00EA107D" w:rsidRDefault="00317FFB" w:rsidP="00317FFB">
      <w:pPr>
        <w:spacing w:after="0" w:line="240" w:lineRule="auto"/>
        <w:jc w:val="both"/>
        <w:rPr>
          <w:rFonts w:cs="Times New Roman"/>
          <w:sz w:val="32"/>
          <w:szCs w:val="32"/>
          <w:rtl/>
        </w:rPr>
      </w:pPr>
    </w:p>
    <w:p w:rsidR="00207E1A" w:rsidRPr="00317FFB" w:rsidRDefault="00207E1A" w:rsidP="00317FFB">
      <w:pPr>
        <w:pStyle w:val="ListParagraph"/>
        <w:spacing w:after="0" w:line="240" w:lineRule="auto"/>
        <w:jc w:val="both"/>
        <w:rPr>
          <w:rFonts w:cs="B Zar"/>
          <w:sz w:val="32"/>
          <w:szCs w:val="32"/>
          <w:rtl/>
        </w:rPr>
      </w:pPr>
    </w:p>
    <w:p w:rsidR="00DD0164" w:rsidRDefault="00DD0164" w:rsidP="00F849DB">
      <w:pPr>
        <w:spacing w:after="0" w:line="240" w:lineRule="auto"/>
        <w:jc w:val="both"/>
        <w:rPr>
          <w:rFonts w:cs="B Zar"/>
          <w:sz w:val="32"/>
          <w:szCs w:val="32"/>
          <w:rtl/>
        </w:rPr>
      </w:pPr>
    </w:p>
    <w:p w:rsidR="00DD0164" w:rsidRDefault="00DD0164" w:rsidP="00F849DB">
      <w:pPr>
        <w:spacing w:after="0" w:line="240" w:lineRule="auto"/>
        <w:jc w:val="both"/>
        <w:rPr>
          <w:rFonts w:cs="B Zar"/>
          <w:sz w:val="32"/>
          <w:szCs w:val="32"/>
          <w:rtl/>
        </w:rPr>
      </w:pPr>
    </w:p>
    <w:p w:rsidR="00DD0164" w:rsidRDefault="00DD0164" w:rsidP="00F849DB">
      <w:pPr>
        <w:spacing w:after="0" w:line="240" w:lineRule="auto"/>
        <w:jc w:val="both"/>
        <w:rPr>
          <w:rFonts w:cs="B Zar"/>
          <w:sz w:val="32"/>
          <w:szCs w:val="32"/>
          <w:rtl/>
        </w:rPr>
      </w:pPr>
    </w:p>
    <w:p w:rsidR="00DD0164" w:rsidRDefault="00DD0164" w:rsidP="00F849DB">
      <w:pPr>
        <w:spacing w:after="0" w:line="240" w:lineRule="auto"/>
        <w:jc w:val="both"/>
        <w:rPr>
          <w:rFonts w:cs="B Zar"/>
          <w:sz w:val="32"/>
          <w:szCs w:val="32"/>
          <w:rtl/>
        </w:rPr>
      </w:pPr>
    </w:p>
    <w:p w:rsidR="00DD0164" w:rsidRDefault="00DD0164" w:rsidP="00F849DB">
      <w:pPr>
        <w:spacing w:after="0" w:line="240" w:lineRule="auto"/>
        <w:jc w:val="both"/>
        <w:rPr>
          <w:rFonts w:cs="B Zar"/>
          <w:sz w:val="32"/>
          <w:szCs w:val="32"/>
          <w:rtl/>
        </w:rPr>
      </w:pPr>
    </w:p>
    <w:p w:rsidR="004B3208" w:rsidRDefault="004B3208" w:rsidP="00F849DB">
      <w:pPr>
        <w:spacing w:after="0" w:line="240" w:lineRule="auto"/>
        <w:jc w:val="both"/>
        <w:rPr>
          <w:rFonts w:cs="B Zar"/>
          <w:sz w:val="32"/>
          <w:szCs w:val="32"/>
          <w:rtl/>
        </w:rPr>
      </w:pPr>
    </w:p>
    <w:p w:rsidR="004B3208" w:rsidRDefault="004B3208" w:rsidP="00F849DB">
      <w:pPr>
        <w:spacing w:after="0" w:line="240" w:lineRule="auto"/>
        <w:jc w:val="both"/>
        <w:rPr>
          <w:rFonts w:cs="B Zar"/>
          <w:sz w:val="32"/>
          <w:szCs w:val="32"/>
          <w:rtl/>
        </w:rPr>
      </w:pPr>
    </w:p>
    <w:p w:rsidR="004B3208" w:rsidRPr="004B3208" w:rsidRDefault="004B3208" w:rsidP="00F849DB">
      <w:pPr>
        <w:spacing w:after="0" w:line="240" w:lineRule="auto"/>
        <w:jc w:val="both"/>
        <w:rPr>
          <w:rFonts w:cs="B Zar"/>
          <w:sz w:val="32"/>
          <w:szCs w:val="32"/>
          <w:rtl/>
        </w:rPr>
      </w:pPr>
    </w:p>
    <w:sectPr w:rsidR="004B3208" w:rsidRPr="004B3208" w:rsidSect="001E3A61">
      <w:pgSz w:w="11906" w:h="16838"/>
      <w:pgMar w:top="567" w:right="851" w:bottom="340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D5D38"/>
    <w:multiLevelType w:val="hybridMultilevel"/>
    <w:tmpl w:val="F03CB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6221E"/>
    <w:multiLevelType w:val="hybridMultilevel"/>
    <w:tmpl w:val="21DC6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D0256"/>
    <w:multiLevelType w:val="hybridMultilevel"/>
    <w:tmpl w:val="B6847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975158"/>
    <w:multiLevelType w:val="hybridMultilevel"/>
    <w:tmpl w:val="DE924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CC3999"/>
    <w:rsid w:val="001A3AED"/>
    <w:rsid w:val="001E3A61"/>
    <w:rsid w:val="00207E1A"/>
    <w:rsid w:val="00244545"/>
    <w:rsid w:val="00317FFB"/>
    <w:rsid w:val="00400CD2"/>
    <w:rsid w:val="00464B80"/>
    <w:rsid w:val="004B3208"/>
    <w:rsid w:val="0052280B"/>
    <w:rsid w:val="005548F2"/>
    <w:rsid w:val="006F1F18"/>
    <w:rsid w:val="00750AA8"/>
    <w:rsid w:val="00865A56"/>
    <w:rsid w:val="008828F1"/>
    <w:rsid w:val="008A3771"/>
    <w:rsid w:val="0099195F"/>
    <w:rsid w:val="009F2340"/>
    <w:rsid w:val="00B15FBA"/>
    <w:rsid w:val="00B32C73"/>
    <w:rsid w:val="00CC3999"/>
    <w:rsid w:val="00D92D38"/>
    <w:rsid w:val="00DB7BDD"/>
    <w:rsid w:val="00DD0164"/>
    <w:rsid w:val="00E932C4"/>
    <w:rsid w:val="00EA107D"/>
    <w:rsid w:val="00F849DB"/>
    <w:rsid w:val="00FB4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CD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195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92D3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D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D4712-CB2F-4163-B25D-BCBDC385C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3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mirzaei</dc:creator>
  <cp:lastModifiedBy>mirzaei</cp:lastModifiedBy>
  <cp:revision>11</cp:revision>
  <dcterms:created xsi:type="dcterms:W3CDTF">2014-06-28T12:23:00Z</dcterms:created>
  <dcterms:modified xsi:type="dcterms:W3CDTF">2014-07-07T05:43:00Z</dcterms:modified>
</cp:coreProperties>
</file>